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C5" w:rsidRDefault="00B635C5" w:rsidP="00B635C5">
      <w:pPr>
        <w:rPr>
          <w:rFonts w:ascii="Times New Roman" w:hAnsi="Times New Roman" w:cs="Times New Roman"/>
          <w:sz w:val="28"/>
          <w:szCs w:val="28"/>
        </w:rPr>
      </w:pPr>
    </w:p>
    <w:p w:rsidR="00B635C5" w:rsidRPr="00F93442" w:rsidRDefault="00B635C5" w:rsidP="00B635C5">
      <w:pPr>
        <w:jc w:val="center"/>
        <w:rPr>
          <w:rStyle w:val="FontStyle20"/>
          <w:sz w:val="28"/>
          <w:szCs w:val="28"/>
        </w:rPr>
      </w:pPr>
      <w:r>
        <w:rPr>
          <w:rFonts w:ascii="Times New Roman" w:hAnsi="Times New Roman" w:cs="Times New Roman"/>
          <w:b/>
          <w:bCs/>
          <w:noProof/>
          <w:sz w:val="28"/>
          <w:szCs w:val="28"/>
        </w:rPr>
        <w:drawing>
          <wp:inline distT="0" distB="0" distL="0" distR="0">
            <wp:extent cx="629285" cy="687705"/>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87705"/>
                    </a:xfrm>
                    <a:prstGeom prst="rect">
                      <a:avLst/>
                    </a:prstGeom>
                    <a:noFill/>
                    <a:ln>
                      <a:noFill/>
                    </a:ln>
                  </pic:spPr>
                </pic:pic>
              </a:graphicData>
            </a:graphic>
          </wp:inline>
        </w:drawing>
      </w:r>
    </w:p>
    <w:p w:rsidR="00B635C5" w:rsidRPr="00095792" w:rsidRDefault="00B635C5" w:rsidP="00B635C5">
      <w:pPr>
        <w:jc w:val="center"/>
        <w:rPr>
          <w:rFonts w:ascii="Times New Roman" w:hAnsi="Times New Roman" w:cs="Times New Roman"/>
          <w:b/>
          <w:sz w:val="28"/>
          <w:szCs w:val="28"/>
        </w:rPr>
      </w:pPr>
      <w:r w:rsidRPr="00095792">
        <w:rPr>
          <w:rFonts w:ascii="Times New Roman" w:hAnsi="Times New Roman" w:cs="Times New Roman"/>
          <w:b/>
          <w:sz w:val="28"/>
          <w:szCs w:val="28"/>
        </w:rPr>
        <w:t xml:space="preserve">КОНТРОЛЬНО-СЧЕТНАЯ ПАЛАТА </w:t>
      </w:r>
    </w:p>
    <w:p w:rsidR="00B635C5" w:rsidRPr="00095792" w:rsidRDefault="00B635C5" w:rsidP="00B635C5">
      <w:pPr>
        <w:jc w:val="center"/>
        <w:rPr>
          <w:rFonts w:ascii="Times New Roman" w:hAnsi="Times New Roman" w:cs="Times New Roman"/>
          <w:b/>
          <w:sz w:val="28"/>
          <w:szCs w:val="28"/>
        </w:rPr>
      </w:pPr>
      <w:r w:rsidRPr="00095792">
        <w:rPr>
          <w:rFonts w:ascii="Times New Roman" w:hAnsi="Times New Roman" w:cs="Times New Roman"/>
          <w:b/>
          <w:sz w:val="28"/>
          <w:szCs w:val="28"/>
        </w:rPr>
        <w:t xml:space="preserve">ВЫШНЕВОЛОЦКОГО ГОРОДСКОГО ОКРУГА </w:t>
      </w:r>
    </w:p>
    <w:p w:rsidR="00B635C5" w:rsidRPr="00095792" w:rsidRDefault="00B635C5" w:rsidP="00B635C5">
      <w:pPr>
        <w:jc w:val="center"/>
        <w:rPr>
          <w:rFonts w:ascii="Times New Roman" w:hAnsi="Times New Roman" w:cs="Times New Roman"/>
        </w:rPr>
      </w:pPr>
      <w:r w:rsidRPr="00095792">
        <w:rPr>
          <w:rFonts w:ascii="Times New Roman" w:hAnsi="Times New Roman" w:cs="Times New Roman"/>
        </w:rPr>
        <w:t>ул. Большая Садовая, д 85</w:t>
      </w:r>
      <w:r>
        <w:rPr>
          <w:rFonts w:ascii="Times New Roman" w:hAnsi="Times New Roman" w:cs="Times New Roman"/>
        </w:rPr>
        <w:t>-</w:t>
      </w:r>
      <w:r w:rsidRPr="00095792">
        <w:rPr>
          <w:rFonts w:ascii="Times New Roman" w:hAnsi="Times New Roman" w:cs="Times New Roman"/>
        </w:rPr>
        <w:t>89, город Вышний Волочек, Тверская область,  171158</w:t>
      </w:r>
    </w:p>
    <w:p w:rsidR="00B635C5" w:rsidRPr="00095792" w:rsidRDefault="00B635C5" w:rsidP="00B635C5">
      <w:pPr>
        <w:jc w:val="center"/>
        <w:rPr>
          <w:rFonts w:ascii="Times New Roman" w:hAnsi="Times New Roman" w:cs="Times New Roman"/>
        </w:rPr>
      </w:pPr>
      <w:r w:rsidRPr="00095792">
        <w:rPr>
          <w:rFonts w:ascii="Times New Roman" w:hAnsi="Times New Roman" w:cs="Times New Roman"/>
        </w:rPr>
        <w:t xml:space="preserve">Тел. (48233) 5-29-15, 6-37-92, 6-17-78,  </w:t>
      </w:r>
      <w:r w:rsidRPr="00095792">
        <w:rPr>
          <w:rFonts w:ascii="Times New Roman" w:hAnsi="Times New Roman" w:cs="Times New Roman"/>
          <w:lang w:val="en-US"/>
        </w:rPr>
        <w:t>E</w:t>
      </w:r>
      <w:r w:rsidRPr="00095792">
        <w:rPr>
          <w:rFonts w:ascii="Times New Roman" w:hAnsi="Times New Roman" w:cs="Times New Roman"/>
        </w:rPr>
        <w:t>-м</w:t>
      </w:r>
      <w:r w:rsidRPr="00095792">
        <w:rPr>
          <w:rFonts w:ascii="Times New Roman" w:hAnsi="Times New Roman" w:cs="Times New Roman"/>
          <w:lang w:val="en-US"/>
        </w:rPr>
        <w:t>ail</w:t>
      </w:r>
      <w:r w:rsidRPr="00095792">
        <w:rPr>
          <w:rFonts w:ascii="Times New Roman" w:hAnsi="Times New Roman" w:cs="Times New Roman"/>
        </w:rPr>
        <w:t xml:space="preserve">: </w:t>
      </w:r>
      <w:proofErr w:type="spellStart"/>
      <w:r w:rsidRPr="00095792">
        <w:rPr>
          <w:rFonts w:ascii="Times New Roman" w:hAnsi="Times New Roman" w:cs="Times New Roman"/>
          <w:lang w:val="en-US"/>
        </w:rPr>
        <w:t>ksp</w:t>
      </w:r>
      <w:proofErr w:type="spellEnd"/>
      <w:r w:rsidRPr="00095792">
        <w:rPr>
          <w:rFonts w:ascii="Times New Roman" w:hAnsi="Times New Roman" w:cs="Times New Roman"/>
        </w:rPr>
        <w:t>.</w:t>
      </w:r>
      <w:proofErr w:type="spellStart"/>
      <w:r w:rsidRPr="00095792">
        <w:rPr>
          <w:rFonts w:ascii="Times New Roman" w:hAnsi="Times New Roman" w:cs="Times New Roman"/>
          <w:lang w:val="en-US"/>
        </w:rPr>
        <w:t>vvol</w:t>
      </w:r>
      <w:proofErr w:type="spellEnd"/>
      <w:r w:rsidRPr="00095792">
        <w:rPr>
          <w:rFonts w:ascii="Times New Roman" w:hAnsi="Times New Roman" w:cs="Times New Roman"/>
        </w:rPr>
        <w:t>-</w:t>
      </w:r>
      <w:proofErr w:type="spellStart"/>
      <w:r w:rsidRPr="00095792">
        <w:rPr>
          <w:rFonts w:ascii="Times New Roman" w:hAnsi="Times New Roman" w:cs="Times New Roman"/>
          <w:lang w:val="en-US"/>
        </w:rPr>
        <w:t>ocrug</w:t>
      </w:r>
      <w:proofErr w:type="spellEnd"/>
      <w:r w:rsidRPr="00095792">
        <w:rPr>
          <w:rFonts w:ascii="Times New Roman" w:hAnsi="Times New Roman" w:cs="Times New Roman"/>
        </w:rPr>
        <w:t>@</w:t>
      </w:r>
      <w:r w:rsidRPr="00095792">
        <w:rPr>
          <w:rFonts w:ascii="Times New Roman" w:hAnsi="Times New Roman" w:cs="Times New Roman"/>
          <w:lang w:val="en-US"/>
        </w:rPr>
        <w:t>mail</w:t>
      </w:r>
      <w:r w:rsidRPr="00095792">
        <w:rPr>
          <w:rFonts w:ascii="Times New Roman" w:hAnsi="Times New Roman" w:cs="Times New Roman"/>
        </w:rPr>
        <w:t>.</w:t>
      </w:r>
      <w:proofErr w:type="spellStart"/>
      <w:r w:rsidRPr="00095792">
        <w:rPr>
          <w:rFonts w:ascii="Times New Roman" w:hAnsi="Times New Roman" w:cs="Times New Roman"/>
          <w:lang w:val="en-US"/>
        </w:rPr>
        <w:t>ru</w:t>
      </w:r>
      <w:proofErr w:type="spellEnd"/>
    </w:p>
    <w:p w:rsidR="00B635C5" w:rsidRPr="00095792" w:rsidRDefault="00B635C5" w:rsidP="00B635C5">
      <w:pPr>
        <w:rPr>
          <w:rFonts w:ascii="Times New Roman" w:hAnsi="Times New Roman" w:cs="Times New Roman"/>
          <w:b/>
          <w:sz w:val="28"/>
          <w:szCs w:val="28"/>
        </w:rPr>
      </w:pPr>
      <w:r w:rsidRPr="00095792">
        <w:rPr>
          <w:rFonts w:ascii="Times New Roman" w:hAnsi="Times New Roman" w:cs="Times New Roman"/>
          <w:b/>
          <w:sz w:val="28"/>
          <w:szCs w:val="28"/>
        </w:rPr>
        <w:t>____________________________________________________________</w:t>
      </w:r>
    </w:p>
    <w:p w:rsidR="00B635C5" w:rsidRDefault="00B635C5" w:rsidP="00B635C5">
      <w:pPr>
        <w:pStyle w:val="Style13"/>
        <w:widowControl/>
        <w:spacing w:line="240" w:lineRule="auto"/>
        <w:ind w:left="2083" w:right="2059"/>
      </w:pPr>
    </w:p>
    <w:p w:rsidR="00B635C5" w:rsidRDefault="00B635C5" w:rsidP="004B1A23">
      <w:pPr>
        <w:pStyle w:val="Style13"/>
        <w:widowControl/>
        <w:spacing w:line="240" w:lineRule="auto"/>
        <w:ind w:left="142" w:right="2059" w:firstLine="1843"/>
      </w:pPr>
    </w:p>
    <w:p w:rsidR="00801847" w:rsidRDefault="00801847" w:rsidP="004B1A23">
      <w:pPr>
        <w:pStyle w:val="Style35"/>
        <w:widowControl/>
        <w:spacing w:line="240" w:lineRule="auto"/>
        <w:ind w:left="142" w:firstLine="425"/>
        <w:jc w:val="center"/>
        <w:rPr>
          <w:sz w:val="28"/>
          <w:szCs w:val="28"/>
        </w:rPr>
      </w:pPr>
      <w:r w:rsidRPr="00B635C5">
        <w:rPr>
          <w:rStyle w:val="FontStyle68"/>
          <w:sz w:val="28"/>
          <w:szCs w:val="28"/>
        </w:rPr>
        <w:t>ИНФОРМАЦИЯ</w:t>
      </w:r>
    </w:p>
    <w:p w:rsidR="00801847" w:rsidRDefault="00801847" w:rsidP="004B1A23">
      <w:pPr>
        <w:pStyle w:val="Style35"/>
        <w:widowControl/>
        <w:spacing w:line="240" w:lineRule="auto"/>
        <w:jc w:val="center"/>
        <w:rPr>
          <w:sz w:val="28"/>
          <w:szCs w:val="28"/>
        </w:rPr>
      </w:pPr>
      <w:r>
        <w:rPr>
          <w:rStyle w:val="FontStyle68"/>
          <w:sz w:val="28"/>
          <w:szCs w:val="28"/>
        </w:rPr>
        <w:t>об основных итогах контрольного м</w:t>
      </w:r>
      <w:r w:rsidRPr="00B635C5">
        <w:rPr>
          <w:rStyle w:val="FontStyle68"/>
          <w:sz w:val="28"/>
          <w:szCs w:val="28"/>
        </w:rPr>
        <w:t>ероприятия</w:t>
      </w:r>
    </w:p>
    <w:p w:rsidR="00801847" w:rsidRPr="00B635C5" w:rsidRDefault="00801847" w:rsidP="00801847">
      <w:pPr>
        <w:pStyle w:val="Style35"/>
        <w:widowControl/>
        <w:spacing w:line="240" w:lineRule="auto"/>
        <w:ind w:left="142" w:firstLine="1941"/>
        <w:rPr>
          <w:sz w:val="28"/>
          <w:szCs w:val="28"/>
        </w:rPr>
      </w:pPr>
    </w:p>
    <w:p w:rsidR="00B635C5" w:rsidRPr="00801847" w:rsidRDefault="00B635C5" w:rsidP="00801847">
      <w:pPr>
        <w:pStyle w:val="Style11"/>
        <w:widowControl/>
        <w:spacing w:line="240" w:lineRule="auto"/>
        <w:rPr>
          <w:rStyle w:val="FontStyle76"/>
          <w:color w:val="000000" w:themeColor="text1"/>
          <w:sz w:val="28"/>
          <w:szCs w:val="28"/>
        </w:rPr>
      </w:pPr>
      <w:r w:rsidRPr="00B635C5">
        <w:rPr>
          <w:rStyle w:val="FontStyle69"/>
          <w:sz w:val="28"/>
          <w:szCs w:val="28"/>
        </w:rPr>
        <w:t>В соответствии со статьями 157, 265, 268</w:t>
      </w:r>
      <w:r w:rsidRPr="00B635C5">
        <w:rPr>
          <w:rStyle w:val="FontStyle69"/>
          <w:sz w:val="28"/>
          <w:szCs w:val="28"/>
          <w:vertAlign w:val="superscript"/>
        </w:rPr>
        <w:t xml:space="preserve">1 </w:t>
      </w:r>
      <w:r w:rsidRPr="00B635C5">
        <w:rPr>
          <w:rStyle w:val="FontStyle69"/>
          <w:sz w:val="28"/>
          <w:szCs w:val="28"/>
        </w:rPr>
        <w:t>Бюджетного кодекса Российской Федерации, статьей 1</w:t>
      </w:r>
      <w:r w:rsidR="005F3F9F">
        <w:rPr>
          <w:rStyle w:val="FontStyle69"/>
          <w:sz w:val="28"/>
          <w:szCs w:val="28"/>
        </w:rPr>
        <w:t>4</w:t>
      </w:r>
      <w:r w:rsidRPr="00B635C5">
        <w:rPr>
          <w:rStyle w:val="FontStyle69"/>
          <w:sz w:val="28"/>
          <w:szCs w:val="28"/>
        </w:rPr>
        <w:t xml:space="preserve"> Положения о Контрольно-счетной палате </w:t>
      </w:r>
      <w:proofErr w:type="spellStart"/>
      <w:r w:rsidRPr="00B635C5">
        <w:rPr>
          <w:rStyle w:val="FontStyle69"/>
          <w:sz w:val="28"/>
          <w:szCs w:val="28"/>
        </w:rPr>
        <w:t>Вышневолоцкого</w:t>
      </w:r>
      <w:proofErr w:type="spellEnd"/>
      <w:r w:rsidRPr="00B635C5">
        <w:rPr>
          <w:rStyle w:val="FontStyle69"/>
          <w:sz w:val="28"/>
          <w:szCs w:val="28"/>
        </w:rPr>
        <w:t xml:space="preserve"> городского округа, утвержденного решением Думы </w:t>
      </w:r>
      <w:proofErr w:type="spellStart"/>
      <w:r w:rsidRPr="00B635C5">
        <w:rPr>
          <w:rStyle w:val="FontStyle69"/>
          <w:sz w:val="28"/>
          <w:szCs w:val="28"/>
        </w:rPr>
        <w:t>Вышневолоцкого</w:t>
      </w:r>
      <w:proofErr w:type="spellEnd"/>
      <w:r w:rsidRPr="00B635C5">
        <w:rPr>
          <w:rStyle w:val="FontStyle69"/>
          <w:sz w:val="28"/>
          <w:szCs w:val="28"/>
        </w:rPr>
        <w:t xml:space="preserve"> городского округа от </w:t>
      </w:r>
      <w:r w:rsidRPr="00B635C5">
        <w:rPr>
          <w:rStyle w:val="FontStyle69"/>
          <w:color w:val="000000" w:themeColor="text1"/>
          <w:sz w:val="28"/>
          <w:szCs w:val="28"/>
        </w:rPr>
        <w:t>16.12.2019 года  № 83</w:t>
      </w:r>
      <w:r w:rsidRPr="00B635C5">
        <w:rPr>
          <w:rStyle w:val="FontStyle69"/>
          <w:sz w:val="28"/>
          <w:szCs w:val="28"/>
        </w:rPr>
        <w:t xml:space="preserve">, Планом работы Контрольно-счетной палаты </w:t>
      </w:r>
      <w:proofErr w:type="spellStart"/>
      <w:r w:rsidRPr="00B635C5">
        <w:rPr>
          <w:rStyle w:val="FontStyle69"/>
          <w:sz w:val="28"/>
          <w:szCs w:val="28"/>
        </w:rPr>
        <w:t>Вышневолоцкого</w:t>
      </w:r>
      <w:proofErr w:type="spellEnd"/>
      <w:r w:rsidRPr="00B635C5">
        <w:rPr>
          <w:rStyle w:val="FontStyle69"/>
          <w:sz w:val="28"/>
          <w:szCs w:val="28"/>
        </w:rPr>
        <w:t xml:space="preserve"> городского округа на 20</w:t>
      </w:r>
      <w:r w:rsidR="00801847">
        <w:rPr>
          <w:rStyle w:val="FontStyle69"/>
          <w:sz w:val="28"/>
          <w:szCs w:val="28"/>
        </w:rPr>
        <w:t xml:space="preserve">20 </w:t>
      </w:r>
      <w:r w:rsidRPr="00B635C5">
        <w:rPr>
          <w:rStyle w:val="FontStyle69"/>
          <w:sz w:val="28"/>
          <w:szCs w:val="28"/>
        </w:rPr>
        <w:t>год, утвержденным распоряж</w:t>
      </w:r>
      <w:bookmarkStart w:id="0" w:name="_GoBack"/>
      <w:bookmarkEnd w:id="0"/>
      <w:r w:rsidRPr="00B635C5">
        <w:rPr>
          <w:rStyle w:val="FontStyle69"/>
          <w:sz w:val="28"/>
          <w:szCs w:val="28"/>
        </w:rPr>
        <w:t xml:space="preserve">ением председателя Контрольно-счетной палаты </w:t>
      </w:r>
      <w:proofErr w:type="spellStart"/>
      <w:r w:rsidRPr="00B635C5">
        <w:rPr>
          <w:rStyle w:val="FontStyle69"/>
          <w:sz w:val="28"/>
          <w:szCs w:val="28"/>
        </w:rPr>
        <w:t>Вышневолоцкого</w:t>
      </w:r>
      <w:proofErr w:type="spellEnd"/>
      <w:r w:rsidRPr="00B635C5">
        <w:rPr>
          <w:rStyle w:val="FontStyle69"/>
          <w:sz w:val="28"/>
          <w:szCs w:val="28"/>
        </w:rPr>
        <w:t xml:space="preserve"> городского округа </w:t>
      </w:r>
      <w:r w:rsidRPr="00B635C5">
        <w:rPr>
          <w:rStyle w:val="FontStyle69"/>
          <w:color w:val="000000" w:themeColor="text1"/>
          <w:sz w:val="28"/>
          <w:szCs w:val="28"/>
        </w:rPr>
        <w:t>от 20.12.2019 года  № 35-р</w:t>
      </w:r>
      <w:proofErr w:type="gramStart"/>
      <w:r w:rsidRPr="00B635C5">
        <w:rPr>
          <w:rStyle w:val="FontStyle69"/>
          <w:color w:val="000000" w:themeColor="text1"/>
          <w:sz w:val="28"/>
          <w:szCs w:val="28"/>
        </w:rPr>
        <w:t>,</w:t>
      </w:r>
      <w:r w:rsidRPr="00B635C5">
        <w:rPr>
          <w:rStyle w:val="FontStyle69"/>
          <w:sz w:val="28"/>
          <w:szCs w:val="28"/>
        </w:rPr>
        <w:t>п</w:t>
      </w:r>
      <w:proofErr w:type="gramEnd"/>
      <w:r w:rsidRPr="00B635C5">
        <w:rPr>
          <w:rStyle w:val="FontStyle69"/>
          <w:sz w:val="28"/>
          <w:szCs w:val="28"/>
        </w:rPr>
        <w:t xml:space="preserve">ровела контрольное мероприятие </w:t>
      </w:r>
      <w:r w:rsidRPr="00B635C5">
        <w:rPr>
          <w:rStyle w:val="FontStyle69"/>
          <w:color w:val="000000" w:themeColor="text1"/>
          <w:sz w:val="28"/>
          <w:szCs w:val="28"/>
        </w:rPr>
        <w:t>«Р</w:t>
      </w:r>
      <w:r w:rsidRPr="00B635C5">
        <w:rPr>
          <w:color w:val="000000" w:themeColor="text1"/>
          <w:sz w:val="28"/>
          <w:szCs w:val="28"/>
        </w:rPr>
        <w:t>еализацию федерального проекта «Спорт - норма жизни»</w:t>
      </w:r>
      <w:r w:rsidRPr="00B635C5">
        <w:rPr>
          <w:rStyle w:val="FontStyle69"/>
          <w:color w:val="000000" w:themeColor="text1"/>
          <w:sz w:val="28"/>
          <w:szCs w:val="28"/>
        </w:rPr>
        <w:t>».</w:t>
      </w:r>
    </w:p>
    <w:p w:rsidR="00B635C5" w:rsidRPr="00B635C5" w:rsidRDefault="00B635C5" w:rsidP="00B635C5">
      <w:pPr>
        <w:pStyle w:val="Style40"/>
        <w:widowControl/>
        <w:tabs>
          <w:tab w:val="left" w:leader="underscore" w:pos="9317"/>
        </w:tabs>
        <w:spacing w:line="240" w:lineRule="auto"/>
        <w:ind w:firstLine="0"/>
        <w:rPr>
          <w:rStyle w:val="FontStyle76"/>
          <w:sz w:val="28"/>
          <w:szCs w:val="28"/>
        </w:rPr>
      </w:pPr>
    </w:p>
    <w:p w:rsidR="00801847" w:rsidRDefault="00B635C5" w:rsidP="00B635C5">
      <w:pPr>
        <w:pStyle w:val="Style40"/>
        <w:widowControl/>
        <w:tabs>
          <w:tab w:val="left" w:leader="underscore" w:pos="9317"/>
        </w:tabs>
        <w:spacing w:line="240" w:lineRule="auto"/>
        <w:ind w:firstLine="0"/>
        <w:rPr>
          <w:bCs/>
          <w:sz w:val="28"/>
          <w:szCs w:val="28"/>
        </w:rPr>
      </w:pPr>
      <w:r w:rsidRPr="00B635C5">
        <w:rPr>
          <w:rStyle w:val="FontStyle69"/>
          <w:sz w:val="28"/>
          <w:szCs w:val="28"/>
        </w:rPr>
        <w:t>Цель (цели) контрольного мероприятия:</w:t>
      </w:r>
    </w:p>
    <w:p w:rsidR="00B635C5" w:rsidRPr="00B635C5" w:rsidRDefault="00B635C5" w:rsidP="00B635C5">
      <w:pPr>
        <w:pStyle w:val="Style40"/>
        <w:widowControl/>
        <w:tabs>
          <w:tab w:val="left" w:leader="underscore" w:pos="9317"/>
        </w:tabs>
        <w:spacing w:line="240" w:lineRule="auto"/>
        <w:ind w:firstLine="0"/>
        <w:rPr>
          <w:color w:val="000000" w:themeColor="text1"/>
          <w:sz w:val="28"/>
          <w:szCs w:val="28"/>
        </w:rPr>
      </w:pPr>
      <w:proofErr w:type="gramStart"/>
      <w:r w:rsidRPr="00B635C5">
        <w:rPr>
          <w:rStyle w:val="FontStyle69"/>
          <w:bCs/>
          <w:sz w:val="28"/>
          <w:szCs w:val="28"/>
        </w:rPr>
        <w:t xml:space="preserve">проверка целевого и эффективного </w:t>
      </w:r>
      <w:proofErr w:type="spellStart"/>
      <w:r w:rsidRPr="00B635C5">
        <w:rPr>
          <w:rStyle w:val="FontStyle69"/>
          <w:bCs/>
          <w:sz w:val="28"/>
          <w:szCs w:val="28"/>
        </w:rPr>
        <w:t>использования</w:t>
      </w:r>
      <w:r w:rsidRPr="00B635C5">
        <w:rPr>
          <w:rStyle w:val="FontStyle69"/>
          <w:sz w:val="28"/>
          <w:szCs w:val="28"/>
        </w:rPr>
        <w:t>бюджетных</w:t>
      </w:r>
      <w:proofErr w:type="spellEnd"/>
      <w:r w:rsidRPr="00B635C5">
        <w:rPr>
          <w:rStyle w:val="FontStyle69"/>
          <w:sz w:val="28"/>
          <w:szCs w:val="28"/>
        </w:rPr>
        <w:t xml:space="preserve"> средств, направленных в форме субсидий из областного бюджета Тверской области на укрепление материально-технической базы муниципальных физкультурно-спортивных организаций, осуществляющих спортивную подготовку, выделенных в 2019 году МБУ «Спортивная школа имени Олимпийского чемпиона Ф.Ф. </w:t>
      </w:r>
      <w:proofErr w:type="spellStart"/>
      <w:r w:rsidRPr="00B635C5">
        <w:rPr>
          <w:rStyle w:val="FontStyle69"/>
          <w:sz w:val="28"/>
          <w:szCs w:val="28"/>
        </w:rPr>
        <w:t>Богдановского</w:t>
      </w:r>
      <w:proofErr w:type="spellEnd"/>
      <w:r w:rsidRPr="00B635C5">
        <w:rPr>
          <w:rStyle w:val="FontStyle69"/>
          <w:sz w:val="28"/>
          <w:szCs w:val="28"/>
        </w:rPr>
        <w:t>»  и МБУ «Спортивная школа по видам единоборств» в рамках р</w:t>
      </w:r>
      <w:r w:rsidRPr="00B635C5">
        <w:rPr>
          <w:color w:val="000000" w:themeColor="text1"/>
          <w:sz w:val="28"/>
          <w:szCs w:val="28"/>
        </w:rPr>
        <w:t>еализации федерального проекта «Спорт - норма жизни»</w:t>
      </w:r>
      <w:proofErr w:type="gramEnd"/>
    </w:p>
    <w:p w:rsidR="00B635C5" w:rsidRPr="00B635C5" w:rsidRDefault="00B635C5" w:rsidP="00B635C5">
      <w:pPr>
        <w:pStyle w:val="Style40"/>
        <w:widowControl/>
        <w:tabs>
          <w:tab w:val="left" w:leader="underscore" w:pos="9317"/>
        </w:tabs>
        <w:spacing w:line="240" w:lineRule="auto"/>
        <w:ind w:firstLine="0"/>
        <w:rPr>
          <w:color w:val="000000" w:themeColor="text1"/>
          <w:sz w:val="28"/>
          <w:szCs w:val="28"/>
        </w:rPr>
      </w:pPr>
    </w:p>
    <w:p w:rsidR="00B635C5" w:rsidRPr="00B635C5" w:rsidRDefault="00B635C5" w:rsidP="00B635C5">
      <w:pPr>
        <w:pStyle w:val="Style15"/>
        <w:widowControl/>
        <w:ind w:right="-3"/>
        <w:rPr>
          <w:rStyle w:val="FontStyle69"/>
          <w:sz w:val="28"/>
          <w:szCs w:val="28"/>
        </w:rPr>
      </w:pPr>
      <w:r w:rsidRPr="00B635C5">
        <w:rPr>
          <w:rStyle w:val="FontStyle69"/>
          <w:sz w:val="28"/>
          <w:szCs w:val="28"/>
        </w:rPr>
        <w:t xml:space="preserve">Объект (объекты) контрольного мероприятия: </w:t>
      </w:r>
    </w:p>
    <w:p w:rsidR="00B635C5" w:rsidRPr="00B635C5" w:rsidRDefault="00B635C5" w:rsidP="00B635C5">
      <w:pPr>
        <w:pStyle w:val="Style15"/>
        <w:widowControl/>
        <w:ind w:right="-3"/>
        <w:rPr>
          <w:rStyle w:val="FontStyle76"/>
          <w:sz w:val="28"/>
          <w:szCs w:val="28"/>
        </w:rPr>
      </w:pPr>
      <w:r w:rsidRPr="00B635C5">
        <w:rPr>
          <w:rStyle w:val="FontStyle69"/>
          <w:sz w:val="28"/>
          <w:szCs w:val="28"/>
        </w:rPr>
        <w:t xml:space="preserve">1. МБУ «Спортивная школа имени Олимпийского чемпиона Ф.Ф. </w:t>
      </w:r>
      <w:proofErr w:type="spellStart"/>
      <w:r w:rsidRPr="00B635C5">
        <w:rPr>
          <w:rStyle w:val="FontStyle69"/>
          <w:sz w:val="28"/>
          <w:szCs w:val="28"/>
        </w:rPr>
        <w:t>Богдановского</w:t>
      </w:r>
      <w:proofErr w:type="spellEnd"/>
      <w:r w:rsidRPr="00B635C5">
        <w:rPr>
          <w:rStyle w:val="FontStyle69"/>
          <w:sz w:val="28"/>
          <w:szCs w:val="28"/>
        </w:rPr>
        <w:t>»</w:t>
      </w:r>
      <w:r w:rsidRPr="00B635C5">
        <w:rPr>
          <w:rStyle w:val="FontStyle76"/>
          <w:sz w:val="28"/>
          <w:szCs w:val="28"/>
        </w:rPr>
        <w:t>.</w:t>
      </w:r>
    </w:p>
    <w:p w:rsidR="00B635C5" w:rsidRPr="00B635C5" w:rsidRDefault="00B635C5" w:rsidP="00B635C5">
      <w:pPr>
        <w:pStyle w:val="Style57"/>
        <w:widowControl/>
        <w:tabs>
          <w:tab w:val="left" w:leader="underscore" w:pos="9346"/>
        </w:tabs>
        <w:spacing w:line="240" w:lineRule="auto"/>
        <w:ind w:right="-3" w:firstLine="0"/>
        <w:rPr>
          <w:rStyle w:val="FontStyle76"/>
          <w:sz w:val="28"/>
          <w:szCs w:val="28"/>
        </w:rPr>
      </w:pPr>
      <w:r w:rsidRPr="00B635C5">
        <w:rPr>
          <w:rStyle w:val="FontStyle69"/>
          <w:sz w:val="28"/>
          <w:szCs w:val="28"/>
        </w:rPr>
        <w:t>2. МБУ «Спортивная школа по видам единоборств».</w:t>
      </w:r>
    </w:p>
    <w:p w:rsidR="00B635C5" w:rsidRDefault="00B635C5" w:rsidP="00B635C5">
      <w:pPr>
        <w:pStyle w:val="Style40"/>
        <w:widowControl/>
        <w:tabs>
          <w:tab w:val="left" w:leader="underscore" w:pos="9317"/>
        </w:tabs>
        <w:spacing w:line="240" w:lineRule="auto"/>
        <w:ind w:firstLine="0"/>
        <w:rPr>
          <w:rStyle w:val="FontStyle76"/>
        </w:rPr>
      </w:pPr>
    </w:p>
    <w:p w:rsidR="00B635C5" w:rsidRPr="00B635C5" w:rsidRDefault="00801847" w:rsidP="00801847">
      <w:pPr>
        <w:pStyle w:val="Style40"/>
        <w:widowControl/>
        <w:tabs>
          <w:tab w:val="left" w:leader="underscore" w:pos="9317"/>
        </w:tabs>
        <w:spacing w:line="240" w:lineRule="auto"/>
        <w:ind w:firstLine="0"/>
        <w:rPr>
          <w:rStyle w:val="FontStyle69"/>
          <w:sz w:val="28"/>
          <w:szCs w:val="28"/>
        </w:rPr>
      </w:pPr>
      <w:r>
        <w:rPr>
          <w:rStyle w:val="FontStyle76"/>
          <w:sz w:val="28"/>
          <w:szCs w:val="28"/>
        </w:rPr>
        <w:t>У</w:t>
      </w:r>
      <w:r w:rsidR="00B635C5" w:rsidRPr="00B635C5">
        <w:rPr>
          <w:rStyle w:val="FontStyle69"/>
          <w:b/>
          <w:sz w:val="28"/>
          <w:szCs w:val="28"/>
        </w:rPr>
        <w:t>становлено:</w:t>
      </w:r>
    </w:p>
    <w:p w:rsidR="00B635C5" w:rsidRPr="00B635C5" w:rsidRDefault="00B635C5" w:rsidP="00B635C5">
      <w:pPr>
        <w:pStyle w:val="Style12"/>
        <w:widowControl/>
        <w:numPr>
          <w:ilvl w:val="0"/>
          <w:numId w:val="5"/>
        </w:numPr>
        <w:ind w:left="0" w:right="-3" w:firstLine="0"/>
        <w:rPr>
          <w:rStyle w:val="FontStyle68"/>
          <w:b w:val="0"/>
          <w:bCs w:val="0"/>
          <w:sz w:val="28"/>
          <w:szCs w:val="28"/>
        </w:rPr>
      </w:pPr>
      <w:r w:rsidRPr="00B635C5">
        <w:rPr>
          <w:rStyle w:val="FontStyle69"/>
          <w:b/>
          <w:bCs/>
          <w:sz w:val="28"/>
          <w:szCs w:val="28"/>
        </w:rPr>
        <w:t xml:space="preserve">целевое и </w:t>
      </w:r>
      <w:proofErr w:type="spellStart"/>
      <w:r w:rsidRPr="00B635C5">
        <w:rPr>
          <w:rStyle w:val="FontStyle69"/>
          <w:b/>
          <w:bCs/>
          <w:sz w:val="28"/>
          <w:szCs w:val="28"/>
        </w:rPr>
        <w:t>эффективноеиспользование</w:t>
      </w:r>
      <w:r w:rsidRPr="00B635C5">
        <w:rPr>
          <w:rStyle w:val="FontStyle69"/>
          <w:sz w:val="28"/>
          <w:szCs w:val="28"/>
        </w:rPr>
        <w:t>бюджетных</w:t>
      </w:r>
      <w:proofErr w:type="spellEnd"/>
      <w:r w:rsidRPr="00B635C5">
        <w:rPr>
          <w:rStyle w:val="FontStyle69"/>
          <w:sz w:val="28"/>
          <w:szCs w:val="28"/>
        </w:rPr>
        <w:t xml:space="preserve"> средств, направленных в форме субсидий из областного бюджета Тверской области на укрепление материально-технической базы муниципальных физкультурно-спортивных организаций, осуществляющих спортивную подготовку, выделенных в 2019 году МБУ «Спортивная школа имени Олимпийского </w:t>
      </w:r>
      <w:r w:rsidRPr="00B635C5">
        <w:rPr>
          <w:rStyle w:val="FontStyle69"/>
          <w:sz w:val="28"/>
          <w:szCs w:val="28"/>
        </w:rPr>
        <w:lastRenderedPageBreak/>
        <w:t xml:space="preserve">чемпиона Ф.Ф. </w:t>
      </w:r>
      <w:proofErr w:type="spellStart"/>
      <w:r w:rsidRPr="00B635C5">
        <w:rPr>
          <w:rStyle w:val="FontStyle69"/>
          <w:sz w:val="28"/>
          <w:szCs w:val="28"/>
        </w:rPr>
        <w:t>Богдановского</w:t>
      </w:r>
      <w:proofErr w:type="spellEnd"/>
      <w:r w:rsidRPr="00B635C5">
        <w:rPr>
          <w:rStyle w:val="FontStyle69"/>
          <w:sz w:val="28"/>
          <w:szCs w:val="28"/>
        </w:rPr>
        <w:t>»  и МБУ «Спортивная школа по видам единоборств» в рамках р</w:t>
      </w:r>
      <w:r w:rsidRPr="00B635C5">
        <w:rPr>
          <w:color w:val="000000" w:themeColor="text1"/>
          <w:sz w:val="28"/>
          <w:szCs w:val="28"/>
        </w:rPr>
        <w:t>еализации федерального проекта «Спорт - норма жизни».</w:t>
      </w:r>
    </w:p>
    <w:p w:rsidR="00B635C5" w:rsidRPr="00B635C5" w:rsidRDefault="00B635C5" w:rsidP="00B635C5">
      <w:pPr>
        <w:pStyle w:val="Style12"/>
        <w:widowControl/>
        <w:ind w:right="-3" w:firstLine="709"/>
        <w:rPr>
          <w:rStyle w:val="FontStyle69"/>
          <w:b/>
          <w:bCs/>
          <w:sz w:val="28"/>
          <w:szCs w:val="28"/>
        </w:rPr>
      </w:pPr>
    </w:p>
    <w:p w:rsidR="00B635C5" w:rsidRPr="00B635C5" w:rsidRDefault="00B635C5" w:rsidP="00B635C5">
      <w:pPr>
        <w:pStyle w:val="Style12"/>
        <w:widowControl/>
        <w:ind w:right="-3" w:firstLine="709"/>
        <w:rPr>
          <w:rStyle w:val="FontStyle69"/>
          <w:sz w:val="28"/>
          <w:szCs w:val="28"/>
        </w:rPr>
      </w:pPr>
      <w:r w:rsidRPr="00B635C5">
        <w:rPr>
          <w:rStyle w:val="FontStyle69"/>
          <w:sz w:val="28"/>
          <w:szCs w:val="28"/>
        </w:rPr>
        <w:t xml:space="preserve">В </w:t>
      </w:r>
      <w:r w:rsidR="00801847">
        <w:rPr>
          <w:rStyle w:val="FontStyle69"/>
          <w:sz w:val="28"/>
          <w:szCs w:val="28"/>
        </w:rPr>
        <w:t>результате</w:t>
      </w:r>
      <w:r w:rsidRPr="00B635C5">
        <w:rPr>
          <w:rStyle w:val="FontStyle69"/>
          <w:sz w:val="28"/>
          <w:szCs w:val="28"/>
        </w:rPr>
        <w:t xml:space="preserve"> контрольного мероприятия </w:t>
      </w:r>
      <w:r w:rsidRPr="00B635C5">
        <w:rPr>
          <w:rStyle w:val="FontStyle69"/>
          <w:b/>
          <w:sz w:val="28"/>
          <w:szCs w:val="28"/>
        </w:rPr>
        <w:t>выявлено</w:t>
      </w:r>
      <w:r w:rsidRPr="00B635C5">
        <w:rPr>
          <w:rStyle w:val="FontStyle69"/>
          <w:sz w:val="28"/>
          <w:szCs w:val="28"/>
        </w:rPr>
        <w:t>:</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b/>
          <w:i/>
          <w:sz w:val="28"/>
          <w:szCs w:val="28"/>
        </w:rPr>
      </w:pPr>
      <w:r w:rsidRPr="00B635C5">
        <w:rPr>
          <w:rStyle w:val="FontStyle69"/>
          <w:i/>
          <w:sz w:val="28"/>
          <w:szCs w:val="28"/>
        </w:rPr>
        <w:t xml:space="preserve">в отношении </w:t>
      </w:r>
      <w:r w:rsidRPr="00B635C5">
        <w:rPr>
          <w:b/>
          <w:i/>
          <w:sz w:val="28"/>
          <w:szCs w:val="28"/>
        </w:rPr>
        <w:t xml:space="preserve">Комитета  по физической  культуре и спорту администрации  </w:t>
      </w:r>
      <w:proofErr w:type="spellStart"/>
      <w:r w:rsidRPr="00B635C5">
        <w:rPr>
          <w:b/>
          <w:i/>
          <w:sz w:val="28"/>
          <w:szCs w:val="28"/>
        </w:rPr>
        <w:t>Вышневолоцкого</w:t>
      </w:r>
      <w:proofErr w:type="spellEnd"/>
      <w:r w:rsidRPr="00B635C5">
        <w:rPr>
          <w:b/>
          <w:i/>
          <w:sz w:val="28"/>
          <w:szCs w:val="28"/>
        </w:rPr>
        <w:t xml:space="preserve"> городского округа:</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b/>
          <w:sz w:val="28"/>
          <w:szCs w:val="28"/>
        </w:rPr>
      </w:pPr>
    </w:p>
    <w:p w:rsidR="00B635C5" w:rsidRPr="00801847" w:rsidRDefault="00B635C5" w:rsidP="00B635C5">
      <w:pPr>
        <w:pStyle w:val="Style13"/>
        <w:widowControl/>
        <w:numPr>
          <w:ilvl w:val="0"/>
          <w:numId w:val="2"/>
        </w:numPr>
        <w:spacing w:before="100" w:beforeAutospacing="1" w:after="100" w:afterAutospacing="1" w:line="240" w:lineRule="auto"/>
        <w:ind w:left="0" w:firstLine="0"/>
        <w:contextualSpacing/>
        <w:jc w:val="both"/>
        <w:rPr>
          <w:color w:val="000000" w:themeColor="text1"/>
          <w:spacing w:val="2"/>
          <w:sz w:val="28"/>
          <w:szCs w:val="28"/>
        </w:rPr>
      </w:pPr>
      <w:proofErr w:type="gramStart"/>
      <w:r w:rsidRPr="00801847">
        <w:rPr>
          <w:color w:val="000000" w:themeColor="text1"/>
          <w:spacing w:val="2"/>
          <w:sz w:val="28"/>
          <w:szCs w:val="28"/>
        </w:rPr>
        <w:t xml:space="preserve">В постановление главы города Вышний Волочек от 7.12.2016 № 381 «Об утверждении муниципальной программы муниципального образования «Город Вышний Волочек «Физическая культура, спорт и туризм» на 2017-2019 годы» в течение </w:t>
      </w:r>
      <w:r w:rsidR="00801847" w:rsidRPr="00801847">
        <w:rPr>
          <w:color w:val="000000" w:themeColor="text1"/>
          <w:spacing w:val="2"/>
          <w:sz w:val="28"/>
          <w:szCs w:val="28"/>
        </w:rPr>
        <w:t>трех лет не вносились изменения (</w:t>
      </w:r>
      <w:r w:rsidR="00801847">
        <w:rPr>
          <w:color w:val="000000" w:themeColor="text1"/>
          <w:spacing w:val="2"/>
          <w:sz w:val="28"/>
          <w:szCs w:val="28"/>
        </w:rPr>
        <w:t>код</w:t>
      </w:r>
      <w:r w:rsidRPr="00801847">
        <w:rPr>
          <w:bCs/>
          <w:iCs/>
          <w:sz w:val="28"/>
          <w:szCs w:val="28"/>
        </w:rPr>
        <w:t xml:space="preserve"> 1.2.2 «</w:t>
      </w:r>
      <w:r w:rsidRPr="00801847">
        <w:rPr>
          <w:sz w:val="28"/>
          <w:szCs w:val="28"/>
          <w:shd w:val="clear" w:color="auto" w:fill="FFFFFF"/>
        </w:rPr>
        <w:t xml:space="preserve">Нарушение порядка реализации государственных (муниципальных) программ» </w:t>
      </w:r>
      <w:r w:rsidRPr="00801847">
        <w:rPr>
          <w:bCs/>
          <w:iCs/>
          <w:sz w:val="28"/>
          <w:szCs w:val="28"/>
        </w:rPr>
        <w:t>классификатора нарушений выявленных в ходе внешнего государственного аудита (контроля) в редакции от 22.12.2015года, одобренный Советом контрольно-счетных органов приСчетной</w:t>
      </w:r>
      <w:proofErr w:type="gramEnd"/>
      <w:r w:rsidRPr="00801847">
        <w:rPr>
          <w:bCs/>
          <w:iCs/>
          <w:sz w:val="28"/>
          <w:szCs w:val="28"/>
        </w:rPr>
        <w:t xml:space="preserve"> палате РФ 17.12.2014 года</w:t>
      </w:r>
      <w:r w:rsidR="00801847">
        <w:rPr>
          <w:bCs/>
          <w:iCs/>
          <w:sz w:val="28"/>
          <w:szCs w:val="28"/>
        </w:rPr>
        <w:t>)</w:t>
      </w:r>
      <w:r w:rsidRPr="00801847">
        <w:rPr>
          <w:bCs/>
          <w:iCs/>
          <w:sz w:val="28"/>
          <w:szCs w:val="28"/>
        </w:rPr>
        <w:t>.</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p>
    <w:p w:rsidR="00B635C5" w:rsidRPr="00B635C5" w:rsidRDefault="00B635C5" w:rsidP="00B635C5">
      <w:pPr>
        <w:pStyle w:val="Style13"/>
        <w:widowControl/>
        <w:numPr>
          <w:ilvl w:val="0"/>
          <w:numId w:val="2"/>
        </w:numPr>
        <w:spacing w:before="100" w:beforeAutospacing="1" w:after="100" w:afterAutospacing="1" w:line="240" w:lineRule="auto"/>
        <w:ind w:left="0" w:firstLine="0"/>
        <w:contextualSpacing/>
        <w:jc w:val="both"/>
        <w:rPr>
          <w:rStyle w:val="FontStyle69"/>
          <w:color w:val="000000" w:themeColor="text1"/>
          <w:spacing w:val="2"/>
          <w:sz w:val="28"/>
          <w:szCs w:val="28"/>
        </w:rPr>
      </w:pPr>
      <w:proofErr w:type="gramStart"/>
      <w:r w:rsidRPr="00B635C5">
        <w:rPr>
          <w:sz w:val="28"/>
          <w:szCs w:val="28"/>
        </w:rPr>
        <w:t>В</w:t>
      </w:r>
      <w:r w:rsidRPr="00B635C5">
        <w:rPr>
          <w:rStyle w:val="FontStyle69"/>
          <w:sz w:val="28"/>
          <w:szCs w:val="28"/>
        </w:rPr>
        <w:t xml:space="preserve"> нарушение п.35 приложения 2 к порядку, утвержденному постановлением Мэра города от 29.12.2011 № 194 «Об утверждении Порядка формирования муниципальных заданий</w:t>
      </w:r>
      <w:r w:rsidRPr="00B635C5">
        <w:rPr>
          <w:rStyle w:val="FontStyle69"/>
          <w:sz w:val="28"/>
          <w:szCs w:val="28"/>
        </w:rPr>
        <w:tab/>
        <w:t xml:space="preserve"> в отношении муниципальных </w:t>
      </w:r>
      <w:proofErr w:type="spellStart"/>
      <w:r w:rsidRPr="00B635C5">
        <w:rPr>
          <w:rStyle w:val="FontStyle69"/>
          <w:sz w:val="28"/>
          <w:szCs w:val="28"/>
        </w:rPr>
        <w:t>учреждлений</w:t>
      </w:r>
      <w:proofErr w:type="spellEnd"/>
      <w:r w:rsidRPr="00B635C5">
        <w:rPr>
          <w:rStyle w:val="FontStyle69"/>
          <w:sz w:val="28"/>
          <w:szCs w:val="28"/>
        </w:rPr>
        <w:t xml:space="preserve"> города Вышний Волочек и финансового обеспечения выполнения муниципальных заданий и Порядка определения объема и условий предоставления субсидий на возмещение нормативных затрат, связанных с оказанием муниципальных услуг (выполнения работ) в соответствии с муниципальными заданиями, и на</w:t>
      </w:r>
      <w:proofErr w:type="gramEnd"/>
      <w:r w:rsidRPr="00B635C5">
        <w:rPr>
          <w:rStyle w:val="FontStyle69"/>
          <w:sz w:val="28"/>
          <w:szCs w:val="28"/>
        </w:rPr>
        <w:t xml:space="preserve"> иные цели»  не определен перечень мероприятий, финансируемых в 2019 году путем предоставления субсидий на иные цели муниципальным учреждениям города Вышний Волочек.</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9"/>
          <w:i/>
          <w:sz w:val="28"/>
          <w:szCs w:val="28"/>
        </w:rPr>
      </w:pP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9"/>
          <w:i/>
          <w:sz w:val="28"/>
          <w:szCs w:val="28"/>
        </w:rPr>
      </w:pPr>
      <w:r w:rsidRPr="00B635C5">
        <w:rPr>
          <w:rStyle w:val="FontStyle69"/>
          <w:i/>
          <w:sz w:val="28"/>
          <w:szCs w:val="28"/>
        </w:rPr>
        <w:t xml:space="preserve">в отношении </w:t>
      </w:r>
      <w:r w:rsidRPr="00B635C5">
        <w:rPr>
          <w:b/>
          <w:i/>
          <w:sz w:val="28"/>
          <w:szCs w:val="28"/>
        </w:rPr>
        <w:t>МБУ «Спортивная школа по видам единоборств»</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color w:val="000000" w:themeColor="text1"/>
          <w:spacing w:val="2"/>
          <w:sz w:val="28"/>
          <w:szCs w:val="28"/>
        </w:rPr>
      </w:pPr>
    </w:p>
    <w:p w:rsidR="00B635C5" w:rsidRPr="00B635C5" w:rsidRDefault="00B635C5" w:rsidP="00B635C5">
      <w:pPr>
        <w:pStyle w:val="Style13"/>
        <w:widowControl/>
        <w:numPr>
          <w:ilvl w:val="0"/>
          <w:numId w:val="4"/>
        </w:numPr>
        <w:spacing w:before="100" w:beforeAutospacing="1" w:after="100" w:afterAutospacing="1" w:line="240" w:lineRule="auto"/>
        <w:ind w:left="0" w:firstLine="0"/>
        <w:contextualSpacing/>
        <w:jc w:val="both"/>
        <w:rPr>
          <w:color w:val="000000" w:themeColor="text1"/>
          <w:spacing w:val="2"/>
          <w:sz w:val="28"/>
          <w:szCs w:val="28"/>
        </w:rPr>
      </w:pPr>
      <w:r w:rsidRPr="00B635C5">
        <w:rPr>
          <w:color w:val="000000" w:themeColor="text1"/>
          <w:spacing w:val="2"/>
          <w:sz w:val="28"/>
          <w:szCs w:val="28"/>
        </w:rPr>
        <w:t xml:space="preserve">В результате анализа копий представленных документов для получения субсидий  на укрепление материально-технической базы муниципальных физкультурно-спортивных </w:t>
      </w:r>
      <w:proofErr w:type="gramStart"/>
      <w:r w:rsidRPr="00B635C5">
        <w:rPr>
          <w:color w:val="000000" w:themeColor="text1"/>
          <w:spacing w:val="2"/>
          <w:sz w:val="28"/>
          <w:szCs w:val="28"/>
        </w:rPr>
        <w:t>организаций, осуществляющих спортивную подготовку обнаружены</w:t>
      </w:r>
      <w:proofErr w:type="gramEnd"/>
      <w:r w:rsidRPr="00B635C5">
        <w:rPr>
          <w:color w:val="000000" w:themeColor="text1"/>
          <w:spacing w:val="2"/>
          <w:sz w:val="28"/>
          <w:szCs w:val="28"/>
        </w:rPr>
        <w:t xml:space="preserve"> разночтения по кодам бюджетной классификации.</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p>
    <w:p w:rsidR="00B635C5" w:rsidRPr="00B635C5" w:rsidRDefault="00B635C5" w:rsidP="00B635C5">
      <w:pPr>
        <w:pStyle w:val="Style13"/>
        <w:widowControl/>
        <w:numPr>
          <w:ilvl w:val="0"/>
          <w:numId w:val="4"/>
        </w:numPr>
        <w:spacing w:before="100" w:beforeAutospacing="1" w:after="100" w:afterAutospacing="1" w:line="240" w:lineRule="auto"/>
        <w:ind w:left="0" w:firstLine="0"/>
        <w:contextualSpacing/>
        <w:jc w:val="both"/>
        <w:rPr>
          <w:color w:val="000000" w:themeColor="text1"/>
          <w:spacing w:val="2"/>
          <w:sz w:val="28"/>
          <w:szCs w:val="28"/>
        </w:rPr>
      </w:pPr>
      <w:r w:rsidRPr="00B635C5">
        <w:rPr>
          <w:color w:val="000000" w:themeColor="text1"/>
          <w:spacing w:val="2"/>
          <w:sz w:val="28"/>
          <w:szCs w:val="28"/>
        </w:rPr>
        <w:t>В нарушение приложения № 2 к постановлению Мэра города Вышний Волочек  от 29.12.2011 № 195</w:t>
      </w:r>
      <w:r w:rsidRPr="00B635C5">
        <w:rPr>
          <w:rStyle w:val="FontStyle69"/>
          <w:sz w:val="28"/>
          <w:szCs w:val="28"/>
        </w:rPr>
        <w:t>«О порядке отнесения имущества автономного или бюджетного учреждения к категории особо ценного движимого»</w:t>
      </w:r>
      <w:r w:rsidRPr="00B635C5">
        <w:rPr>
          <w:color w:val="000000" w:themeColor="text1"/>
          <w:spacing w:val="2"/>
          <w:sz w:val="28"/>
          <w:szCs w:val="28"/>
        </w:rPr>
        <w:t xml:space="preserve"> в перечне особо ценного движимого находящегося в оперативном управлении не заполнены графы:</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r w:rsidRPr="00B635C5">
        <w:rPr>
          <w:color w:val="000000" w:themeColor="text1"/>
          <w:spacing w:val="2"/>
          <w:sz w:val="28"/>
          <w:szCs w:val="28"/>
        </w:rPr>
        <w:lastRenderedPageBreak/>
        <w:t>- документ основание для включения (исключения) в перечень особо движимого имущества;</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r w:rsidRPr="00B635C5">
        <w:rPr>
          <w:color w:val="000000" w:themeColor="text1"/>
          <w:spacing w:val="2"/>
          <w:sz w:val="28"/>
          <w:szCs w:val="28"/>
        </w:rPr>
        <w:t xml:space="preserve">- реквизиты нормативно правового акта, органа, осуществляющего функции и полномочия учредителя, </w:t>
      </w:r>
      <w:proofErr w:type="gramStart"/>
      <w:r w:rsidRPr="00B635C5">
        <w:rPr>
          <w:color w:val="000000" w:themeColor="text1"/>
          <w:spacing w:val="2"/>
          <w:sz w:val="28"/>
          <w:szCs w:val="28"/>
        </w:rPr>
        <w:t>закрепивший</w:t>
      </w:r>
      <w:proofErr w:type="gramEnd"/>
      <w:r w:rsidRPr="00B635C5">
        <w:rPr>
          <w:color w:val="000000" w:themeColor="text1"/>
          <w:spacing w:val="2"/>
          <w:sz w:val="28"/>
          <w:szCs w:val="28"/>
        </w:rPr>
        <w:t xml:space="preserve"> имущество за учреждением.</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p>
    <w:p w:rsidR="00B635C5" w:rsidRPr="00B635C5" w:rsidRDefault="00B635C5" w:rsidP="00B635C5">
      <w:pPr>
        <w:pStyle w:val="Style13"/>
        <w:widowControl/>
        <w:numPr>
          <w:ilvl w:val="0"/>
          <w:numId w:val="4"/>
        </w:numPr>
        <w:spacing w:before="100" w:beforeAutospacing="1" w:after="100" w:afterAutospacing="1" w:line="240" w:lineRule="auto"/>
        <w:ind w:left="0" w:firstLine="0"/>
        <w:contextualSpacing/>
        <w:jc w:val="both"/>
        <w:rPr>
          <w:color w:val="000000" w:themeColor="text1"/>
          <w:spacing w:val="2"/>
          <w:sz w:val="28"/>
          <w:szCs w:val="28"/>
        </w:rPr>
      </w:pPr>
      <w:proofErr w:type="gramStart"/>
      <w:r w:rsidRPr="00B635C5">
        <w:rPr>
          <w:color w:val="000000" w:themeColor="text1"/>
          <w:spacing w:val="2"/>
          <w:sz w:val="28"/>
          <w:szCs w:val="28"/>
        </w:rPr>
        <w:t xml:space="preserve">В нарушение п.42, п.п. б) п.39 </w:t>
      </w:r>
      <w:r w:rsidRPr="00B635C5">
        <w:rPr>
          <w:rStyle w:val="FontStyle69"/>
          <w:sz w:val="28"/>
          <w:szCs w:val="28"/>
        </w:rPr>
        <w:t>порядка, утвержденного постановлением Мэра города от 29.12.2011 № 194 «Об утверждении Порядка формирования муниципальных заданий</w:t>
      </w:r>
      <w:r w:rsidRPr="00B635C5">
        <w:rPr>
          <w:rStyle w:val="FontStyle69"/>
          <w:sz w:val="28"/>
          <w:szCs w:val="28"/>
        </w:rPr>
        <w:tab/>
        <w:t xml:space="preserve"> в отношении муниципальных учреждлен6ий города Вышний Волочек и финансового обеспечения выполнения муниципальных заданий и Порядка определения объема и условий предоставления субсидий на возмещение нормативных затрат, связанных с оказанием муниципальных услуг (выполнения работ) в соответствии с муниципальными заданиями</w:t>
      </w:r>
      <w:proofErr w:type="gramEnd"/>
      <w:r w:rsidRPr="00B635C5">
        <w:rPr>
          <w:rStyle w:val="FontStyle69"/>
          <w:sz w:val="28"/>
          <w:szCs w:val="28"/>
        </w:rPr>
        <w:t xml:space="preserve">, и на иные цели»  </w:t>
      </w:r>
      <w:r w:rsidRPr="00B635C5">
        <w:rPr>
          <w:color w:val="000000" w:themeColor="text1"/>
          <w:spacing w:val="2"/>
          <w:sz w:val="28"/>
          <w:szCs w:val="28"/>
        </w:rPr>
        <w:t>отсутствует отчетность об использовании субсидий на иные цели.</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p>
    <w:p w:rsidR="00B635C5" w:rsidRPr="00B635C5" w:rsidRDefault="00B635C5" w:rsidP="00B635C5">
      <w:pPr>
        <w:pStyle w:val="Style13"/>
        <w:widowControl/>
        <w:numPr>
          <w:ilvl w:val="0"/>
          <w:numId w:val="4"/>
        </w:numPr>
        <w:spacing w:before="100" w:beforeAutospacing="1" w:after="100" w:afterAutospacing="1" w:line="240" w:lineRule="auto"/>
        <w:ind w:left="0" w:firstLine="0"/>
        <w:contextualSpacing/>
        <w:jc w:val="both"/>
        <w:rPr>
          <w:color w:val="000000" w:themeColor="text1"/>
          <w:spacing w:val="2"/>
          <w:sz w:val="28"/>
          <w:szCs w:val="28"/>
        </w:rPr>
      </w:pPr>
      <w:r w:rsidRPr="00B635C5">
        <w:rPr>
          <w:color w:val="000000" w:themeColor="text1"/>
          <w:sz w:val="28"/>
          <w:szCs w:val="28"/>
          <w:shd w:val="clear" w:color="auto" w:fill="FFFFFF"/>
        </w:rPr>
        <w:t>В муниципальном контракте не предусмотрены условия</w:t>
      </w:r>
      <w:r w:rsidRPr="00B635C5">
        <w:rPr>
          <w:b/>
          <w:sz w:val="28"/>
          <w:szCs w:val="28"/>
        </w:rPr>
        <w:t xml:space="preserve"> п.5 ст. 78.1. </w:t>
      </w:r>
      <w:proofErr w:type="gramStart"/>
      <w:r w:rsidRPr="00B635C5">
        <w:rPr>
          <w:b/>
          <w:sz w:val="28"/>
          <w:szCs w:val="28"/>
        </w:rPr>
        <w:t xml:space="preserve">БК РФ </w:t>
      </w:r>
      <w:r w:rsidRPr="00B635C5">
        <w:rPr>
          <w:sz w:val="28"/>
          <w:szCs w:val="28"/>
        </w:rPr>
        <w:t xml:space="preserve">«в договорах </w:t>
      </w:r>
      <w:r w:rsidRPr="00B635C5">
        <w:rPr>
          <w:color w:val="000000" w:themeColor="text1"/>
          <w:sz w:val="28"/>
          <w:szCs w:val="28"/>
          <w:shd w:val="clear" w:color="auto" w:fill="FFFFFF"/>
        </w:rPr>
        <w:t>бюджетных и автономных учреждений о поставке товаров, выполнении работ, оказании услуг, подлежащие оплате за счет субсидий, указанных в </w:t>
      </w:r>
      <w:hyperlink r:id="rId6" w:anchor="dst103134" w:history="1">
        <w:r w:rsidRPr="00B635C5">
          <w:rPr>
            <w:rStyle w:val="a6"/>
            <w:color w:val="000000" w:themeColor="text1"/>
            <w:sz w:val="28"/>
            <w:szCs w:val="28"/>
            <w:shd w:val="clear" w:color="auto" w:fill="FFFFFF"/>
          </w:rPr>
          <w:t>пункте 1</w:t>
        </w:r>
      </w:hyperlink>
      <w:r w:rsidRPr="00B635C5">
        <w:rPr>
          <w:color w:val="000000" w:themeColor="text1"/>
          <w:sz w:val="28"/>
          <w:szCs w:val="28"/>
          <w:shd w:val="clear" w:color="auto" w:fill="FFFFFF"/>
        </w:rPr>
        <w:t>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w:t>
      </w:r>
      <w:proofErr w:type="gramEnd"/>
      <w:r w:rsidRPr="00B635C5">
        <w:rPr>
          <w:color w:val="000000" w:themeColor="text1"/>
          <w:sz w:val="28"/>
          <w:szCs w:val="28"/>
          <w:shd w:val="clear" w:color="auto" w:fill="FFFFFF"/>
        </w:rPr>
        <w:t xml:space="preserve"> в установленном порядке лимитов бюджетных обязательств на предоставление субсидии».</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9"/>
          <w:i/>
          <w:sz w:val="28"/>
          <w:szCs w:val="28"/>
        </w:rPr>
      </w:pP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8"/>
          <w:i/>
          <w:sz w:val="28"/>
          <w:szCs w:val="28"/>
        </w:rPr>
      </w:pPr>
      <w:r w:rsidRPr="00B635C5">
        <w:rPr>
          <w:rStyle w:val="FontStyle69"/>
          <w:i/>
          <w:sz w:val="28"/>
          <w:szCs w:val="28"/>
        </w:rPr>
        <w:t xml:space="preserve">в отношении </w:t>
      </w:r>
      <w:r w:rsidRPr="00B635C5">
        <w:rPr>
          <w:rStyle w:val="FontStyle69"/>
          <w:b/>
          <w:i/>
          <w:sz w:val="28"/>
          <w:szCs w:val="28"/>
        </w:rPr>
        <w:t xml:space="preserve">МБУ «Спортивная школа имени Олимпийского чемпиона Ф.Ф. </w:t>
      </w:r>
      <w:proofErr w:type="spellStart"/>
      <w:r w:rsidRPr="00B635C5">
        <w:rPr>
          <w:rStyle w:val="FontStyle69"/>
          <w:b/>
          <w:i/>
          <w:sz w:val="28"/>
          <w:szCs w:val="28"/>
        </w:rPr>
        <w:t>Богдановского</w:t>
      </w:r>
      <w:proofErr w:type="spellEnd"/>
      <w:r w:rsidRPr="00B635C5">
        <w:rPr>
          <w:rStyle w:val="FontStyle69"/>
          <w:b/>
          <w:i/>
          <w:sz w:val="28"/>
          <w:szCs w:val="28"/>
        </w:rPr>
        <w:t>»</w:t>
      </w: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9"/>
          <w:sz w:val="28"/>
          <w:szCs w:val="28"/>
        </w:rPr>
      </w:pPr>
    </w:p>
    <w:p w:rsidR="00B635C5" w:rsidRPr="00B635C5" w:rsidRDefault="00B635C5" w:rsidP="00B635C5">
      <w:pPr>
        <w:pStyle w:val="Style13"/>
        <w:widowControl/>
        <w:tabs>
          <w:tab w:val="left" w:leader="underscore" w:pos="8928"/>
        </w:tabs>
        <w:spacing w:before="100" w:beforeAutospacing="1" w:after="100" w:afterAutospacing="1" w:line="240" w:lineRule="auto"/>
        <w:contextualSpacing/>
        <w:jc w:val="both"/>
        <w:rPr>
          <w:rStyle w:val="FontStyle69"/>
          <w:sz w:val="28"/>
          <w:szCs w:val="28"/>
        </w:rPr>
      </w:pPr>
      <w:r w:rsidRPr="00B635C5">
        <w:rPr>
          <w:color w:val="000000" w:themeColor="text1"/>
          <w:spacing w:val="2"/>
          <w:sz w:val="28"/>
          <w:szCs w:val="28"/>
        </w:rPr>
        <w:t xml:space="preserve">1. В результате анализа копий представленных документов для получения </w:t>
      </w:r>
      <w:r w:rsidRPr="00B635C5">
        <w:rPr>
          <w:sz w:val="28"/>
          <w:szCs w:val="28"/>
        </w:rPr>
        <w:t xml:space="preserve">субсидий  на укрепление материально-технической базы муниципальных физкультурно-спортивных </w:t>
      </w:r>
      <w:proofErr w:type="gramStart"/>
      <w:r w:rsidRPr="00B635C5">
        <w:rPr>
          <w:sz w:val="28"/>
          <w:szCs w:val="28"/>
        </w:rPr>
        <w:t>организаций, осуществляющих спортивную подготовку обнаружены</w:t>
      </w:r>
      <w:proofErr w:type="gramEnd"/>
      <w:r w:rsidRPr="00B635C5">
        <w:rPr>
          <w:sz w:val="28"/>
          <w:szCs w:val="28"/>
        </w:rPr>
        <w:t xml:space="preserve"> разночтения по кодам бюджетной классификации.</w:t>
      </w:r>
    </w:p>
    <w:p w:rsidR="00B635C5" w:rsidRPr="00B635C5" w:rsidRDefault="00B635C5" w:rsidP="00801847">
      <w:pPr>
        <w:tabs>
          <w:tab w:val="left" w:pos="0"/>
        </w:tabs>
        <w:spacing w:before="100" w:beforeAutospacing="1" w:after="100" w:afterAutospacing="1"/>
        <w:ind w:firstLine="0"/>
        <w:rPr>
          <w:rFonts w:ascii="Times New Roman" w:hAnsi="Times New Roman" w:cs="Times New Roman"/>
          <w:sz w:val="28"/>
          <w:szCs w:val="28"/>
        </w:rPr>
      </w:pPr>
      <w:r w:rsidRPr="00B635C5">
        <w:rPr>
          <w:rFonts w:ascii="Times New Roman" w:hAnsi="Times New Roman" w:cs="Times New Roman"/>
          <w:sz w:val="28"/>
          <w:szCs w:val="28"/>
        </w:rPr>
        <w:t xml:space="preserve">2. В нарушение приложения № 2 к постановлению Мэра города Вышний Волочек  от 29.12.2011 № 195  </w:t>
      </w:r>
      <w:r w:rsidRPr="00B635C5">
        <w:rPr>
          <w:rStyle w:val="FontStyle69"/>
          <w:rFonts w:eastAsia="Times New Roman"/>
          <w:sz w:val="28"/>
          <w:szCs w:val="28"/>
        </w:rPr>
        <w:t>«О порядке отнесения имущества автономного или бюджетного учреждения к категории особо ценного движимого»</w:t>
      </w:r>
      <w:proofErr w:type="gramStart"/>
      <w:r w:rsidRPr="00B635C5">
        <w:rPr>
          <w:rStyle w:val="FontStyle69"/>
          <w:rFonts w:eastAsia="Times New Roman"/>
          <w:sz w:val="28"/>
          <w:szCs w:val="28"/>
        </w:rPr>
        <w:t>.</w:t>
      </w:r>
      <w:r w:rsidRPr="00B635C5">
        <w:rPr>
          <w:rFonts w:ascii="Times New Roman" w:hAnsi="Times New Roman" w:cs="Times New Roman"/>
          <w:sz w:val="28"/>
          <w:szCs w:val="28"/>
        </w:rPr>
        <w:t>в</w:t>
      </w:r>
      <w:proofErr w:type="gramEnd"/>
      <w:r w:rsidRPr="00B635C5">
        <w:rPr>
          <w:rFonts w:ascii="Times New Roman" w:hAnsi="Times New Roman" w:cs="Times New Roman"/>
          <w:sz w:val="28"/>
          <w:szCs w:val="28"/>
        </w:rPr>
        <w:t xml:space="preserve"> перечне особо ценного движимого находящегося в оперативном управлении не заполнены графы:</w:t>
      </w:r>
    </w:p>
    <w:p w:rsidR="00B635C5" w:rsidRPr="00B635C5" w:rsidRDefault="00B635C5" w:rsidP="00B635C5">
      <w:pPr>
        <w:tabs>
          <w:tab w:val="left" w:pos="0"/>
        </w:tabs>
        <w:spacing w:before="100" w:beforeAutospacing="1" w:after="100" w:afterAutospacing="1"/>
        <w:rPr>
          <w:rFonts w:ascii="Times New Roman" w:hAnsi="Times New Roman" w:cs="Times New Roman"/>
          <w:sz w:val="28"/>
          <w:szCs w:val="28"/>
        </w:rPr>
      </w:pPr>
      <w:r w:rsidRPr="00B635C5">
        <w:rPr>
          <w:rFonts w:ascii="Times New Roman" w:hAnsi="Times New Roman" w:cs="Times New Roman"/>
          <w:sz w:val="28"/>
          <w:szCs w:val="28"/>
        </w:rPr>
        <w:t>- документ основание для включения (исключения) в перечень особо движимого имущества;</w:t>
      </w:r>
    </w:p>
    <w:p w:rsidR="00B635C5" w:rsidRPr="00B635C5" w:rsidRDefault="00B635C5" w:rsidP="00B635C5">
      <w:pPr>
        <w:tabs>
          <w:tab w:val="left" w:pos="0"/>
        </w:tabs>
        <w:spacing w:before="100" w:beforeAutospacing="1" w:after="100" w:afterAutospacing="1"/>
        <w:rPr>
          <w:rFonts w:ascii="Times New Roman" w:hAnsi="Times New Roman" w:cs="Times New Roman"/>
          <w:b/>
          <w:sz w:val="28"/>
          <w:szCs w:val="28"/>
        </w:rPr>
      </w:pPr>
      <w:r w:rsidRPr="00B635C5">
        <w:rPr>
          <w:rFonts w:ascii="Times New Roman" w:hAnsi="Times New Roman" w:cs="Times New Roman"/>
          <w:sz w:val="28"/>
          <w:szCs w:val="28"/>
        </w:rPr>
        <w:t xml:space="preserve">- реквизиты нормативно правового акта, органа, осуществляющего функции и полномочия учредителя, </w:t>
      </w:r>
      <w:proofErr w:type="gramStart"/>
      <w:r w:rsidRPr="00B635C5">
        <w:rPr>
          <w:rFonts w:ascii="Times New Roman" w:hAnsi="Times New Roman" w:cs="Times New Roman"/>
          <w:sz w:val="28"/>
          <w:szCs w:val="28"/>
        </w:rPr>
        <w:t>закрепивший</w:t>
      </w:r>
      <w:proofErr w:type="gramEnd"/>
      <w:r w:rsidRPr="00B635C5">
        <w:rPr>
          <w:rFonts w:ascii="Times New Roman" w:hAnsi="Times New Roman" w:cs="Times New Roman"/>
          <w:sz w:val="28"/>
          <w:szCs w:val="28"/>
        </w:rPr>
        <w:t xml:space="preserve"> имущество за учреждением.</w:t>
      </w:r>
    </w:p>
    <w:p w:rsidR="00B635C5" w:rsidRPr="00B635C5" w:rsidRDefault="00B635C5" w:rsidP="00B635C5">
      <w:pPr>
        <w:spacing w:before="100" w:beforeAutospacing="1" w:after="100" w:afterAutospacing="1"/>
        <w:ind w:firstLine="709"/>
        <w:rPr>
          <w:rFonts w:ascii="Times New Roman" w:hAnsi="Times New Roman" w:cs="Times New Roman"/>
          <w:sz w:val="28"/>
          <w:szCs w:val="28"/>
        </w:rPr>
      </w:pPr>
      <w:r w:rsidRPr="00B635C5">
        <w:rPr>
          <w:rFonts w:ascii="Times New Roman" w:hAnsi="Times New Roman" w:cs="Times New Roman"/>
          <w:sz w:val="28"/>
          <w:szCs w:val="28"/>
        </w:rPr>
        <w:lastRenderedPageBreak/>
        <w:t>3. В нарушение п.5 ст.34, пп.2 п.1 ст.94 44-ФЗ, п.2.6 Муниципального Контракта на сумму 500 000,00 не выполнены обязательные условия контракта – сроки оплаты. Исполнитель не воспользовался правом п.5.2 Муниципального контракта - пени за просрочку оплаты не начислены (возможный риск неэффективного использования бюджетных средств).</w:t>
      </w:r>
    </w:p>
    <w:p w:rsidR="00B635C5" w:rsidRPr="00B635C5" w:rsidRDefault="00B635C5" w:rsidP="00B635C5">
      <w:pPr>
        <w:pStyle w:val="a5"/>
        <w:tabs>
          <w:tab w:val="left" w:pos="0"/>
          <w:tab w:val="left" w:pos="851"/>
        </w:tabs>
        <w:spacing w:before="100" w:beforeAutospacing="1" w:after="100" w:afterAutospacing="1"/>
        <w:ind w:left="0"/>
        <w:rPr>
          <w:rFonts w:ascii="Times New Roman" w:hAnsi="Times New Roman" w:cs="Times New Roman"/>
          <w:bCs/>
          <w:iCs/>
          <w:sz w:val="28"/>
          <w:szCs w:val="28"/>
        </w:rPr>
      </w:pPr>
      <w:r w:rsidRPr="00B635C5">
        <w:rPr>
          <w:rFonts w:ascii="Times New Roman" w:hAnsi="Times New Roman" w:cs="Times New Roman"/>
          <w:sz w:val="28"/>
          <w:szCs w:val="28"/>
        </w:rPr>
        <w:t>4. В нарушение  п.1 ст.16 44-ФЗ</w:t>
      </w:r>
      <w:r w:rsidRPr="00B635C5">
        <w:rPr>
          <w:rFonts w:ascii="Times New Roman" w:hAnsi="Times New Roman" w:cs="Times New Roman"/>
          <w:bCs/>
          <w:kern w:val="36"/>
          <w:sz w:val="28"/>
          <w:szCs w:val="28"/>
        </w:rPr>
        <w:t xml:space="preserve"> «О контрактной системе в сфере закупок товаров, работ, услуг для обеспечения государственных и муниципальных нужд» от 05.04.2013 г. и </w:t>
      </w:r>
      <w:r w:rsidRPr="00B635C5">
        <w:rPr>
          <w:rFonts w:ascii="Times New Roman" w:hAnsi="Times New Roman" w:cs="Times New Roman"/>
          <w:bCs/>
          <w:iCs/>
          <w:sz w:val="28"/>
          <w:szCs w:val="28"/>
        </w:rPr>
        <w:t>части 2 статьи 72 Бюджетного Кодекса Российской Федерации</w:t>
      </w:r>
      <w:r w:rsidRPr="00B635C5">
        <w:rPr>
          <w:rFonts w:ascii="Times New Roman" w:hAnsi="Times New Roman" w:cs="Times New Roman"/>
          <w:sz w:val="28"/>
          <w:szCs w:val="28"/>
        </w:rPr>
        <w:t xml:space="preserve">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(Муниципальный контракт №1-02/08/19 от 02.08.2019 года, План график от 05.08.2019 года). Н</w:t>
      </w:r>
      <w:r w:rsidRPr="00B635C5">
        <w:rPr>
          <w:rFonts w:ascii="Times New Roman" w:hAnsi="Times New Roman" w:cs="Times New Roman"/>
          <w:bCs/>
          <w:iCs/>
          <w:sz w:val="28"/>
          <w:szCs w:val="28"/>
        </w:rPr>
        <w:t xml:space="preserve">арушен </w:t>
      </w:r>
      <w:proofErr w:type="gramStart"/>
      <w:r w:rsidRPr="00B635C5">
        <w:rPr>
          <w:rFonts w:ascii="Times New Roman" w:hAnsi="Times New Roman" w:cs="Times New Roman"/>
          <w:bCs/>
          <w:iCs/>
          <w:sz w:val="28"/>
          <w:szCs w:val="28"/>
        </w:rPr>
        <w:t>п</w:t>
      </w:r>
      <w:proofErr w:type="gramEnd"/>
      <w:r w:rsidRPr="00B635C5">
        <w:rPr>
          <w:rFonts w:ascii="Times New Roman" w:hAnsi="Times New Roman" w:cs="Times New Roman"/>
          <w:bCs/>
          <w:iCs/>
          <w:sz w:val="28"/>
          <w:szCs w:val="28"/>
        </w:rPr>
        <w:t xml:space="preserve"> 4.5 «</w:t>
      </w:r>
      <w:r w:rsidRPr="00B635C5">
        <w:rPr>
          <w:rFonts w:ascii="Times New Roman" w:hAnsi="Times New Roman" w:cs="Times New Roman"/>
          <w:sz w:val="28"/>
          <w:szCs w:val="28"/>
          <w:shd w:val="clear" w:color="auto" w:fill="FFFFFF"/>
        </w:rPr>
        <w:t xml:space="preserve">Несоблюдение требований, в соответствиями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w:t>
      </w:r>
      <w:r w:rsidRPr="00B635C5">
        <w:rPr>
          <w:rFonts w:ascii="Times New Roman" w:hAnsi="Times New Roman" w:cs="Times New Roman"/>
          <w:bCs/>
          <w:iCs/>
          <w:sz w:val="28"/>
          <w:szCs w:val="28"/>
        </w:rPr>
        <w:t xml:space="preserve"> классификатора нарушений выявленных в ходе внешнего государственного аудита (контроля) в редакции от 22.12.2015года, </w:t>
      </w:r>
      <w:proofErr w:type="gramStart"/>
      <w:r w:rsidRPr="00B635C5">
        <w:rPr>
          <w:rFonts w:ascii="Times New Roman" w:hAnsi="Times New Roman" w:cs="Times New Roman"/>
          <w:bCs/>
          <w:iCs/>
          <w:sz w:val="28"/>
          <w:szCs w:val="28"/>
        </w:rPr>
        <w:t>одобренный</w:t>
      </w:r>
      <w:proofErr w:type="gramEnd"/>
      <w:r w:rsidRPr="00B635C5">
        <w:rPr>
          <w:rFonts w:ascii="Times New Roman" w:hAnsi="Times New Roman" w:cs="Times New Roman"/>
          <w:bCs/>
          <w:iCs/>
          <w:sz w:val="28"/>
          <w:szCs w:val="28"/>
        </w:rPr>
        <w:t xml:space="preserve"> Советом контрольно-счетных органов при Счетной палате РФ 17.12.2014 года.</w:t>
      </w:r>
    </w:p>
    <w:p w:rsidR="00B635C5" w:rsidRPr="00B635C5" w:rsidRDefault="00B635C5" w:rsidP="00B635C5">
      <w:pPr>
        <w:tabs>
          <w:tab w:val="left" w:pos="0"/>
          <w:tab w:val="left" w:pos="2535"/>
        </w:tabs>
        <w:rPr>
          <w:rFonts w:ascii="Times New Roman" w:hAnsi="Times New Roman" w:cs="Times New Roman"/>
          <w:sz w:val="28"/>
          <w:szCs w:val="28"/>
        </w:rPr>
      </w:pPr>
      <w:r w:rsidRPr="00B635C5">
        <w:rPr>
          <w:rFonts w:ascii="Times New Roman" w:hAnsi="Times New Roman" w:cs="Times New Roman"/>
          <w:sz w:val="28"/>
          <w:szCs w:val="28"/>
        </w:rPr>
        <w:t>5. В нарушение п. 4 ст. 93 44-ФЗ «</w:t>
      </w:r>
      <w:r w:rsidRPr="00B635C5">
        <w:rPr>
          <w:rFonts w:ascii="Times New Roman" w:hAnsi="Times New Roman" w:cs="Times New Roman"/>
          <w:bCs/>
          <w:kern w:val="36"/>
          <w:sz w:val="28"/>
          <w:szCs w:val="28"/>
        </w:rPr>
        <w:t xml:space="preserve">О контрактной системе в сфере закупок товаров, работ, услуг для обеспечения государственных и муниципальных нужд» от 05.04.2013года  </w:t>
      </w:r>
      <w:r w:rsidRPr="00B635C5">
        <w:rPr>
          <w:rFonts w:ascii="Times New Roman" w:hAnsi="Times New Roman" w:cs="Times New Roman"/>
          <w:sz w:val="28"/>
          <w:szCs w:val="28"/>
        </w:rPr>
        <w:t xml:space="preserve">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B635C5" w:rsidRPr="00B635C5" w:rsidRDefault="00B635C5" w:rsidP="00B635C5">
      <w:pPr>
        <w:tabs>
          <w:tab w:val="left" w:pos="0"/>
          <w:tab w:val="left" w:pos="2535"/>
        </w:tabs>
        <w:rPr>
          <w:rFonts w:ascii="Times New Roman" w:hAnsi="Times New Roman" w:cs="Times New Roman"/>
          <w:sz w:val="28"/>
          <w:szCs w:val="28"/>
        </w:rPr>
      </w:pPr>
    </w:p>
    <w:p w:rsidR="00B635C5" w:rsidRPr="00B635C5" w:rsidRDefault="00B635C5" w:rsidP="00B635C5">
      <w:pPr>
        <w:numPr>
          <w:ilvl w:val="0"/>
          <w:numId w:val="3"/>
        </w:numPr>
        <w:tabs>
          <w:tab w:val="clear" w:pos="-360"/>
          <w:tab w:val="left" w:pos="0"/>
        </w:tabs>
        <w:suppressAutoHyphens/>
        <w:autoSpaceDE/>
        <w:autoSpaceDN/>
        <w:adjustRightInd/>
        <w:ind w:left="0" w:firstLine="720"/>
        <w:rPr>
          <w:rFonts w:ascii="Times New Roman" w:hAnsi="Times New Roman" w:cs="Times New Roman"/>
          <w:sz w:val="28"/>
          <w:szCs w:val="28"/>
        </w:rPr>
      </w:pPr>
      <w:r w:rsidRPr="00B635C5">
        <w:rPr>
          <w:rFonts w:ascii="Times New Roman" w:hAnsi="Times New Roman" w:cs="Times New Roman"/>
          <w:bCs/>
          <w:iCs/>
          <w:sz w:val="28"/>
          <w:szCs w:val="28"/>
        </w:rPr>
        <w:t xml:space="preserve">6. Нарушен </w:t>
      </w:r>
      <w:proofErr w:type="gramStart"/>
      <w:r w:rsidRPr="00B635C5">
        <w:rPr>
          <w:rFonts w:ascii="Times New Roman" w:hAnsi="Times New Roman" w:cs="Times New Roman"/>
          <w:bCs/>
          <w:iCs/>
          <w:sz w:val="28"/>
          <w:szCs w:val="28"/>
        </w:rPr>
        <w:t>п</w:t>
      </w:r>
      <w:proofErr w:type="gramEnd"/>
      <w:r w:rsidRPr="00B635C5">
        <w:rPr>
          <w:rFonts w:ascii="Times New Roman" w:hAnsi="Times New Roman" w:cs="Times New Roman"/>
          <w:bCs/>
          <w:iCs/>
          <w:sz w:val="28"/>
          <w:szCs w:val="28"/>
        </w:rPr>
        <w:t xml:space="preserve"> 4.34 «</w:t>
      </w:r>
      <w:r w:rsidRPr="00B635C5">
        <w:rPr>
          <w:rFonts w:ascii="Times New Roman" w:hAnsi="Times New Roman" w:cs="Times New Roman"/>
          <w:sz w:val="28"/>
          <w:szCs w:val="28"/>
          <w:shd w:val="clear" w:color="auto" w:fill="FFFFFF"/>
        </w:rPr>
        <w:t xml:space="preserve">Нарушение при выборе способа определения поставщика (подрядчика, исполнителя) как закупка у единственного поставщика (подряда, исполнителя)» </w:t>
      </w:r>
      <w:r w:rsidRPr="00B635C5">
        <w:rPr>
          <w:rFonts w:ascii="Times New Roman" w:hAnsi="Times New Roman" w:cs="Times New Roman"/>
          <w:bCs/>
          <w:iCs/>
          <w:sz w:val="28"/>
          <w:szCs w:val="28"/>
        </w:rPr>
        <w:t>классификатора нарушений выявленных в ходе внешнего государственного аудита (контроля) в редакции от 22.12.2015года, одобренный Советом контрольно-счетных органов при Счетной палате РФ 17.12.2014 года.</w:t>
      </w:r>
    </w:p>
    <w:p w:rsidR="00B635C5" w:rsidRPr="00B635C5" w:rsidRDefault="00B635C5" w:rsidP="00B635C5">
      <w:pPr>
        <w:pStyle w:val="Style13"/>
        <w:widowControl/>
        <w:spacing w:before="100" w:beforeAutospacing="1" w:after="100" w:afterAutospacing="1" w:line="240" w:lineRule="auto"/>
        <w:contextualSpacing/>
        <w:jc w:val="both"/>
        <w:rPr>
          <w:color w:val="000000" w:themeColor="text1"/>
          <w:spacing w:val="2"/>
          <w:sz w:val="28"/>
          <w:szCs w:val="28"/>
        </w:rPr>
      </w:pPr>
      <w:r w:rsidRPr="00B635C5">
        <w:rPr>
          <w:bCs/>
          <w:iCs/>
          <w:sz w:val="28"/>
          <w:szCs w:val="28"/>
        </w:rPr>
        <w:t xml:space="preserve">     7. </w:t>
      </w:r>
      <w:proofErr w:type="gramStart"/>
      <w:r w:rsidRPr="00B635C5">
        <w:rPr>
          <w:color w:val="000000" w:themeColor="text1"/>
          <w:spacing w:val="2"/>
          <w:sz w:val="28"/>
          <w:szCs w:val="28"/>
        </w:rPr>
        <w:t xml:space="preserve">В нарушение п.42, п.п. б) п.39 </w:t>
      </w:r>
      <w:r w:rsidRPr="00B635C5">
        <w:rPr>
          <w:rStyle w:val="FontStyle69"/>
          <w:sz w:val="28"/>
          <w:szCs w:val="28"/>
        </w:rPr>
        <w:t>порядка, утвержденного постановлением Мэра города от 29.12.2011 № 194 «Об утверждении Порядка формирования муниципальных заданий</w:t>
      </w:r>
      <w:r w:rsidRPr="00B635C5">
        <w:rPr>
          <w:rStyle w:val="FontStyle69"/>
          <w:sz w:val="28"/>
          <w:szCs w:val="28"/>
        </w:rPr>
        <w:tab/>
        <w:t xml:space="preserve"> в отношении муниципальных учреждлен6ий </w:t>
      </w:r>
      <w:r w:rsidRPr="00B635C5">
        <w:rPr>
          <w:rStyle w:val="FontStyle69"/>
          <w:sz w:val="28"/>
          <w:szCs w:val="28"/>
        </w:rPr>
        <w:lastRenderedPageBreak/>
        <w:t>города Вышний Волочек и финансового обеспечения выполнения муниципальных заданий и Порядка определения объема и условий предоставления субсидий на возмещение нормативных затрат, связанных с оказанием муниципальных услуг (выполнения работ) в соответствии с муниципальными заданиями</w:t>
      </w:r>
      <w:proofErr w:type="gramEnd"/>
      <w:r w:rsidRPr="00B635C5">
        <w:rPr>
          <w:rStyle w:val="FontStyle69"/>
          <w:sz w:val="28"/>
          <w:szCs w:val="28"/>
        </w:rPr>
        <w:t xml:space="preserve">, и на иные цели»  </w:t>
      </w:r>
      <w:r w:rsidRPr="00B635C5">
        <w:rPr>
          <w:color w:val="000000" w:themeColor="text1"/>
          <w:spacing w:val="2"/>
          <w:sz w:val="28"/>
          <w:szCs w:val="28"/>
        </w:rPr>
        <w:t>отсутствует отчетность об использовании субсидий на иные цели.</w:t>
      </w:r>
    </w:p>
    <w:p w:rsidR="00B635C5" w:rsidRPr="00B635C5" w:rsidRDefault="00B635C5" w:rsidP="00B635C5">
      <w:pPr>
        <w:pStyle w:val="Style12"/>
        <w:widowControl/>
        <w:tabs>
          <w:tab w:val="left" w:pos="0"/>
        </w:tabs>
        <w:spacing w:before="100" w:beforeAutospacing="1" w:after="100" w:afterAutospacing="1"/>
        <w:ind w:firstLine="720"/>
        <w:rPr>
          <w:rStyle w:val="FontStyle69"/>
          <w:sz w:val="28"/>
          <w:szCs w:val="28"/>
        </w:rPr>
      </w:pPr>
      <w:r w:rsidRPr="00B635C5">
        <w:rPr>
          <w:rStyle w:val="FontStyle69"/>
          <w:sz w:val="28"/>
          <w:szCs w:val="28"/>
        </w:rPr>
        <w:t xml:space="preserve">8. </w:t>
      </w:r>
      <w:r w:rsidRPr="00B635C5">
        <w:rPr>
          <w:color w:val="000000" w:themeColor="text1"/>
          <w:sz w:val="28"/>
          <w:szCs w:val="28"/>
          <w:shd w:val="clear" w:color="auto" w:fill="FFFFFF"/>
        </w:rPr>
        <w:t>В муниципальном контракте не предусмотрены условия</w:t>
      </w:r>
      <w:r w:rsidRPr="00B635C5">
        <w:rPr>
          <w:b/>
          <w:sz w:val="28"/>
          <w:szCs w:val="28"/>
        </w:rPr>
        <w:t xml:space="preserve"> п.5 ст. 78.1. </w:t>
      </w:r>
      <w:proofErr w:type="gramStart"/>
      <w:r w:rsidRPr="00B635C5">
        <w:rPr>
          <w:b/>
          <w:sz w:val="28"/>
          <w:szCs w:val="28"/>
        </w:rPr>
        <w:t xml:space="preserve">БК РФ </w:t>
      </w:r>
      <w:r w:rsidRPr="00B635C5">
        <w:rPr>
          <w:sz w:val="28"/>
          <w:szCs w:val="28"/>
        </w:rPr>
        <w:t xml:space="preserve">«в договорах </w:t>
      </w:r>
      <w:r w:rsidRPr="00B635C5">
        <w:rPr>
          <w:color w:val="000000" w:themeColor="text1"/>
          <w:sz w:val="28"/>
          <w:szCs w:val="28"/>
          <w:shd w:val="clear" w:color="auto" w:fill="FFFFFF"/>
        </w:rPr>
        <w:t>бюджетных и автономных учреждений о поставке товаров, выполнении работ, оказании услуг, подлежащие оплате за счет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w:t>
      </w:r>
      <w:proofErr w:type="gramEnd"/>
      <w:r w:rsidRPr="00B635C5">
        <w:rPr>
          <w:color w:val="000000" w:themeColor="text1"/>
          <w:sz w:val="28"/>
          <w:szCs w:val="28"/>
          <w:shd w:val="clear" w:color="auto" w:fill="FFFFFF"/>
        </w:rPr>
        <w:t xml:space="preserve"> на предоставление субсидии».</w:t>
      </w:r>
    </w:p>
    <w:p w:rsidR="00B635C5" w:rsidRPr="00B635C5" w:rsidRDefault="00B635C5" w:rsidP="00B635C5">
      <w:pPr>
        <w:pStyle w:val="Style15"/>
        <w:widowControl/>
        <w:rPr>
          <w:rStyle w:val="FontStyle76"/>
          <w:sz w:val="28"/>
          <w:szCs w:val="28"/>
        </w:rPr>
      </w:pPr>
      <w:r w:rsidRPr="00B635C5">
        <w:rPr>
          <w:rStyle w:val="FontStyle76"/>
          <w:sz w:val="28"/>
          <w:szCs w:val="28"/>
        </w:rPr>
        <w:t>По итогам контрольного мероприятия:</w:t>
      </w:r>
    </w:p>
    <w:p w:rsidR="00B635C5" w:rsidRPr="00B635C5" w:rsidRDefault="00B635C5" w:rsidP="00B635C5">
      <w:pPr>
        <w:pStyle w:val="Style15"/>
        <w:widowControl/>
        <w:numPr>
          <w:ilvl w:val="0"/>
          <w:numId w:val="1"/>
        </w:numPr>
        <w:rPr>
          <w:sz w:val="28"/>
          <w:szCs w:val="28"/>
        </w:rPr>
      </w:pPr>
      <w:r w:rsidRPr="00B635C5">
        <w:rPr>
          <w:rStyle w:val="FontStyle76"/>
          <w:sz w:val="28"/>
          <w:szCs w:val="28"/>
        </w:rPr>
        <w:t xml:space="preserve">направлено представление от «25» февраля 2020  года № 65 в адрес </w:t>
      </w:r>
      <w:r w:rsidRPr="00B635C5">
        <w:rPr>
          <w:sz w:val="28"/>
          <w:szCs w:val="28"/>
        </w:rPr>
        <w:t xml:space="preserve">Комитета  по физической  культуре и спорту администрации  </w:t>
      </w:r>
      <w:proofErr w:type="spellStart"/>
      <w:r w:rsidRPr="00B635C5">
        <w:rPr>
          <w:sz w:val="28"/>
          <w:szCs w:val="28"/>
        </w:rPr>
        <w:t>Вышневолоцкого</w:t>
      </w:r>
      <w:proofErr w:type="spellEnd"/>
      <w:r w:rsidRPr="00B635C5">
        <w:rPr>
          <w:sz w:val="28"/>
          <w:szCs w:val="28"/>
        </w:rPr>
        <w:t xml:space="preserve"> городского округа;</w:t>
      </w:r>
    </w:p>
    <w:p w:rsidR="00B635C5" w:rsidRPr="00B635C5" w:rsidRDefault="00B635C5" w:rsidP="00B635C5">
      <w:pPr>
        <w:pStyle w:val="Style15"/>
        <w:widowControl/>
        <w:numPr>
          <w:ilvl w:val="0"/>
          <w:numId w:val="1"/>
        </w:numPr>
        <w:rPr>
          <w:sz w:val="28"/>
          <w:szCs w:val="28"/>
        </w:rPr>
      </w:pPr>
      <w:r w:rsidRPr="00B635C5">
        <w:rPr>
          <w:rStyle w:val="FontStyle76"/>
          <w:sz w:val="28"/>
          <w:szCs w:val="28"/>
        </w:rPr>
        <w:t xml:space="preserve">направлено представление от «25» февраля 2020  года № 66 в адрес </w:t>
      </w:r>
      <w:r w:rsidRPr="00B635C5">
        <w:rPr>
          <w:sz w:val="28"/>
          <w:szCs w:val="28"/>
        </w:rPr>
        <w:t>МБУ «Спортивная школа по видам единоборств»;</w:t>
      </w:r>
    </w:p>
    <w:p w:rsidR="00B635C5" w:rsidRPr="00B635C5" w:rsidRDefault="00B635C5" w:rsidP="00B635C5">
      <w:pPr>
        <w:pStyle w:val="Style15"/>
        <w:widowControl/>
        <w:numPr>
          <w:ilvl w:val="0"/>
          <w:numId w:val="1"/>
        </w:numPr>
        <w:rPr>
          <w:sz w:val="28"/>
          <w:szCs w:val="28"/>
        </w:rPr>
      </w:pPr>
      <w:r w:rsidRPr="00B635C5">
        <w:rPr>
          <w:rStyle w:val="FontStyle76"/>
          <w:sz w:val="28"/>
          <w:szCs w:val="28"/>
        </w:rPr>
        <w:t xml:space="preserve">направлено представление от «25» февраля 2020  года № 67 в адрес </w:t>
      </w:r>
      <w:r w:rsidRPr="00B635C5">
        <w:rPr>
          <w:rStyle w:val="FontStyle69"/>
          <w:sz w:val="28"/>
          <w:szCs w:val="28"/>
        </w:rPr>
        <w:t xml:space="preserve">МБУ «Спортивная школа имени Олимпийского чемпиона Ф.Ф. </w:t>
      </w:r>
      <w:proofErr w:type="spellStart"/>
      <w:r w:rsidRPr="00B635C5">
        <w:rPr>
          <w:rStyle w:val="FontStyle69"/>
          <w:sz w:val="28"/>
          <w:szCs w:val="28"/>
        </w:rPr>
        <w:t>Богдановского</w:t>
      </w:r>
      <w:proofErr w:type="spellEnd"/>
      <w:r w:rsidRPr="00B635C5">
        <w:rPr>
          <w:rStyle w:val="FontStyle69"/>
          <w:sz w:val="28"/>
          <w:szCs w:val="28"/>
        </w:rPr>
        <w:t>»</w:t>
      </w:r>
      <w:r w:rsidRPr="00B635C5">
        <w:rPr>
          <w:sz w:val="28"/>
          <w:szCs w:val="28"/>
        </w:rPr>
        <w:t>;</w:t>
      </w:r>
    </w:p>
    <w:p w:rsidR="00B635C5" w:rsidRDefault="00B635C5" w:rsidP="00B635C5">
      <w:pPr>
        <w:pStyle w:val="Style15"/>
        <w:widowControl/>
        <w:numPr>
          <w:ilvl w:val="0"/>
          <w:numId w:val="1"/>
        </w:numPr>
        <w:rPr>
          <w:rStyle w:val="FontStyle76"/>
          <w:sz w:val="28"/>
          <w:szCs w:val="28"/>
        </w:rPr>
      </w:pPr>
      <w:r w:rsidRPr="00B635C5">
        <w:rPr>
          <w:rStyle w:val="FontStyle76"/>
          <w:sz w:val="28"/>
          <w:szCs w:val="28"/>
        </w:rPr>
        <w:t xml:space="preserve">направлено обращение </w:t>
      </w:r>
      <w:r w:rsidR="00400901" w:rsidRPr="00B635C5">
        <w:rPr>
          <w:rStyle w:val="FontStyle76"/>
          <w:sz w:val="28"/>
          <w:szCs w:val="28"/>
        </w:rPr>
        <w:t xml:space="preserve">от «25» февраля 2020  года № </w:t>
      </w:r>
      <w:r w:rsidR="00400901">
        <w:rPr>
          <w:rStyle w:val="FontStyle76"/>
          <w:sz w:val="28"/>
          <w:szCs w:val="28"/>
        </w:rPr>
        <w:t>68</w:t>
      </w:r>
      <w:r w:rsidRPr="00B635C5">
        <w:rPr>
          <w:rStyle w:val="FontStyle76"/>
          <w:sz w:val="28"/>
          <w:szCs w:val="28"/>
        </w:rPr>
        <w:t xml:space="preserve">в </w:t>
      </w:r>
      <w:r w:rsidR="00400901">
        <w:rPr>
          <w:rStyle w:val="FontStyle76"/>
          <w:sz w:val="28"/>
          <w:szCs w:val="28"/>
        </w:rPr>
        <w:t>УФАС по Тверской области</w:t>
      </w:r>
      <w:r w:rsidR="00A54593">
        <w:rPr>
          <w:rStyle w:val="FontStyle76"/>
          <w:sz w:val="28"/>
          <w:szCs w:val="28"/>
        </w:rPr>
        <w:t>;</w:t>
      </w:r>
    </w:p>
    <w:p w:rsidR="003E3BCB" w:rsidRPr="00B635C5" w:rsidRDefault="003E3BCB" w:rsidP="00B635C5">
      <w:pPr>
        <w:pStyle w:val="Style15"/>
        <w:widowControl/>
        <w:numPr>
          <w:ilvl w:val="0"/>
          <w:numId w:val="1"/>
        </w:numPr>
        <w:rPr>
          <w:rStyle w:val="FontStyle76"/>
          <w:sz w:val="28"/>
          <w:szCs w:val="28"/>
        </w:rPr>
      </w:pPr>
      <w:r>
        <w:rPr>
          <w:rStyle w:val="FontStyle76"/>
          <w:sz w:val="28"/>
          <w:szCs w:val="28"/>
        </w:rPr>
        <w:t xml:space="preserve">направлены информационные письма в адрес Главы администрации </w:t>
      </w:r>
      <w:proofErr w:type="spellStart"/>
      <w:r>
        <w:rPr>
          <w:rStyle w:val="FontStyle76"/>
          <w:sz w:val="28"/>
          <w:szCs w:val="28"/>
        </w:rPr>
        <w:t>Вышневолоцкого</w:t>
      </w:r>
      <w:proofErr w:type="spellEnd"/>
      <w:r>
        <w:rPr>
          <w:rStyle w:val="FontStyle76"/>
          <w:sz w:val="28"/>
          <w:szCs w:val="28"/>
        </w:rPr>
        <w:t xml:space="preserve"> городского округа и Думы </w:t>
      </w:r>
      <w:proofErr w:type="spellStart"/>
      <w:r>
        <w:rPr>
          <w:rStyle w:val="FontStyle76"/>
          <w:sz w:val="28"/>
          <w:szCs w:val="28"/>
        </w:rPr>
        <w:t>Вышневолоцкого</w:t>
      </w:r>
      <w:proofErr w:type="spellEnd"/>
      <w:r>
        <w:rPr>
          <w:rStyle w:val="FontStyle76"/>
          <w:sz w:val="28"/>
          <w:szCs w:val="28"/>
        </w:rPr>
        <w:t xml:space="preserve"> городского округа.</w:t>
      </w:r>
    </w:p>
    <w:p w:rsidR="00B635C5" w:rsidRDefault="00B635C5" w:rsidP="00B635C5">
      <w:pPr>
        <w:pStyle w:val="Style14"/>
        <w:widowControl/>
        <w:spacing w:line="240" w:lineRule="auto"/>
        <w:jc w:val="left"/>
        <w:rPr>
          <w:sz w:val="28"/>
          <w:szCs w:val="28"/>
        </w:rPr>
      </w:pPr>
    </w:p>
    <w:p w:rsidR="00A54593" w:rsidRDefault="00A54593" w:rsidP="00B635C5">
      <w:pPr>
        <w:pStyle w:val="Style14"/>
        <w:widowControl/>
        <w:spacing w:line="240" w:lineRule="auto"/>
        <w:jc w:val="left"/>
        <w:rPr>
          <w:sz w:val="28"/>
          <w:szCs w:val="28"/>
        </w:rPr>
      </w:pPr>
    </w:p>
    <w:p w:rsidR="00A54593" w:rsidRPr="00B635C5" w:rsidRDefault="00A54593" w:rsidP="00B635C5">
      <w:pPr>
        <w:pStyle w:val="Style14"/>
        <w:widowControl/>
        <w:spacing w:line="240" w:lineRule="auto"/>
        <w:jc w:val="left"/>
        <w:rPr>
          <w:sz w:val="28"/>
          <w:szCs w:val="28"/>
        </w:rPr>
      </w:pPr>
    </w:p>
    <w:p w:rsidR="00A54593" w:rsidRPr="00A54593" w:rsidRDefault="00A54593" w:rsidP="00A54593">
      <w:pPr>
        <w:pStyle w:val="Style15"/>
        <w:widowControl/>
        <w:ind w:firstLine="284"/>
        <w:rPr>
          <w:rStyle w:val="FontStyle66"/>
          <w:sz w:val="28"/>
          <w:szCs w:val="28"/>
        </w:rPr>
      </w:pPr>
      <w:r w:rsidRPr="00A54593">
        <w:rPr>
          <w:rStyle w:val="FontStyle69"/>
          <w:sz w:val="28"/>
          <w:szCs w:val="28"/>
        </w:rPr>
        <w:t xml:space="preserve">Председатель </w:t>
      </w:r>
      <w:r w:rsidR="004B1A23">
        <w:rPr>
          <w:rStyle w:val="FontStyle69"/>
          <w:sz w:val="28"/>
          <w:szCs w:val="28"/>
        </w:rPr>
        <w:t xml:space="preserve">                                                                         </w:t>
      </w:r>
      <w:r w:rsidRPr="00A54593">
        <w:rPr>
          <w:rStyle w:val="FontStyle76"/>
          <w:sz w:val="28"/>
          <w:szCs w:val="28"/>
        </w:rPr>
        <w:t>Е.И.Анисимова</w:t>
      </w:r>
    </w:p>
    <w:p w:rsidR="00B635C5" w:rsidRPr="00A54593" w:rsidRDefault="00B635C5" w:rsidP="00B635C5">
      <w:pPr>
        <w:pStyle w:val="Style56"/>
        <w:widowControl/>
        <w:spacing w:line="240" w:lineRule="auto"/>
        <w:ind w:firstLine="0"/>
        <w:jc w:val="center"/>
        <w:rPr>
          <w:rStyle w:val="FontStyle68"/>
          <w:spacing w:val="60"/>
          <w:sz w:val="28"/>
          <w:szCs w:val="28"/>
        </w:rPr>
      </w:pPr>
    </w:p>
    <w:p w:rsidR="00B635C5" w:rsidRPr="00A54593" w:rsidRDefault="00B635C5" w:rsidP="00B635C5">
      <w:pPr>
        <w:pStyle w:val="Style56"/>
        <w:widowControl/>
        <w:spacing w:line="240" w:lineRule="auto"/>
        <w:ind w:firstLine="0"/>
        <w:jc w:val="center"/>
        <w:rPr>
          <w:rStyle w:val="FontStyle68"/>
          <w:spacing w:val="60"/>
          <w:sz w:val="28"/>
          <w:szCs w:val="28"/>
        </w:rPr>
      </w:pPr>
    </w:p>
    <w:p w:rsidR="000F17A3" w:rsidRPr="00B635C5" w:rsidRDefault="000F17A3">
      <w:pPr>
        <w:rPr>
          <w:sz w:val="28"/>
          <w:szCs w:val="28"/>
        </w:rPr>
      </w:pPr>
    </w:p>
    <w:sectPr w:rsidR="000F17A3" w:rsidRPr="00B635C5" w:rsidSect="005F6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none"/>
      <w:suff w:val="nothing"/>
      <w:lvlText w:val=""/>
      <w:lvlJc w:val="left"/>
      <w:pPr>
        <w:tabs>
          <w:tab w:val="num" w:pos="-360"/>
        </w:tabs>
        <w:ind w:left="72" w:hanging="432"/>
      </w:pPr>
      <w:rPr>
        <w:rFonts w:ascii="Times New Roman" w:hAnsi="Times New Roman" w:cs="Times New Roman"/>
        <w:b/>
        <w:bCs/>
        <w:i/>
        <w:iCs/>
        <w:strike w:val="0"/>
        <w:dstrike w:val="0"/>
        <w:color w:val="000000"/>
        <w:sz w:val="25"/>
        <w:szCs w:val="25"/>
        <w:lang w:val="ru-RU"/>
      </w:rPr>
    </w:lvl>
    <w:lvl w:ilvl="1">
      <w:start w:val="1"/>
      <w:numFmt w:val="none"/>
      <w:suff w:val="nothing"/>
      <w:lvlText w:val=""/>
      <w:lvlJc w:val="left"/>
      <w:pPr>
        <w:tabs>
          <w:tab w:val="num" w:pos="-360"/>
        </w:tabs>
        <w:ind w:left="216" w:hanging="576"/>
      </w:pPr>
      <w:rPr>
        <w:rFonts w:cs="Times New Roman"/>
      </w:r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19057C49"/>
    <w:multiLevelType w:val="hybridMultilevel"/>
    <w:tmpl w:val="BA3C1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EF4830"/>
    <w:multiLevelType w:val="hybridMultilevel"/>
    <w:tmpl w:val="395E1B4C"/>
    <w:lvl w:ilvl="0" w:tplc="3844DB30">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
    <w:nsid w:val="367D0FA6"/>
    <w:multiLevelType w:val="hybridMultilevel"/>
    <w:tmpl w:val="225EB7B8"/>
    <w:lvl w:ilvl="0" w:tplc="47865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F2044"/>
    <w:multiLevelType w:val="hybridMultilevel"/>
    <w:tmpl w:val="225EB7B8"/>
    <w:lvl w:ilvl="0" w:tplc="47865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CA1"/>
    <w:rsid w:val="000F17A3"/>
    <w:rsid w:val="003E3BCB"/>
    <w:rsid w:val="00400901"/>
    <w:rsid w:val="00474CA1"/>
    <w:rsid w:val="004B1A23"/>
    <w:rsid w:val="005F3F9F"/>
    <w:rsid w:val="005F6A43"/>
    <w:rsid w:val="00801847"/>
    <w:rsid w:val="00A54593"/>
    <w:rsid w:val="00B63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B635C5"/>
    <w:pPr>
      <w:spacing w:line="290" w:lineRule="exact"/>
      <w:ind w:firstLine="701"/>
    </w:pPr>
    <w:rPr>
      <w:rFonts w:ascii="Times New Roman" w:eastAsia="Times New Roman" w:hAnsi="Times New Roman" w:cs="Times New Roman"/>
    </w:rPr>
  </w:style>
  <w:style w:type="paragraph" w:customStyle="1" w:styleId="Style13">
    <w:name w:val="Style13"/>
    <w:basedOn w:val="a"/>
    <w:uiPriority w:val="99"/>
    <w:rsid w:val="00B635C5"/>
    <w:pPr>
      <w:spacing w:line="278" w:lineRule="exact"/>
      <w:ind w:firstLine="0"/>
      <w:jc w:val="center"/>
    </w:pPr>
    <w:rPr>
      <w:rFonts w:ascii="Times New Roman" w:eastAsia="Times New Roman" w:hAnsi="Times New Roman" w:cs="Times New Roman"/>
    </w:rPr>
  </w:style>
  <w:style w:type="paragraph" w:customStyle="1" w:styleId="Style14">
    <w:name w:val="Style14"/>
    <w:basedOn w:val="a"/>
    <w:uiPriority w:val="99"/>
    <w:rsid w:val="00B635C5"/>
    <w:pPr>
      <w:spacing w:line="278" w:lineRule="exact"/>
      <w:ind w:firstLine="0"/>
      <w:jc w:val="center"/>
    </w:pPr>
    <w:rPr>
      <w:rFonts w:ascii="Times New Roman" w:eastAsia="Times New Roman" w:hAnsi="Times New Roman" w:cs="Times New Roman"/>
    </w:rPr>
  </w:style>
  <w:style w:type="paragraph" w:customStyle="1" w:styleId="Style15">
    <w:name w:val="Style15"/>
    <w:basedOn w:val="a"/>
    <w:uiPriority w:val="99"/>
    <w:rsid w:val="00B635C5"/>
    <w:pPr>
      <w:ind w:firstLine="0"/>
    </w:pPr>
    <w:rPr>
      <w:rFonts w:ascii="Times New Roman" w:eastAsia="Times New Roman" w:hAnsi="Times New Roman" w:cs="Times New Roman"/>
    </w:rPr>
  </w:style>
  <w:style w:type="paragraph" w:customStyle="1" w:styleId="Style35">
    <w:name w:val="Style35"/>
    <w:basedOn w:val="a"/>
    <w:uiPriority w:val="99"/>
    <w:rsid w:val="00B635C5"/>
    <w:pPr>
      <w:spacing w:line="278" w:lineRule="exact"/>
      <w:ind w:firstLine="710"/>
    </w:pPr>
    <w:rPr>
      <w:rFonts w:ascii="Times New Roman" w:eastAsia="Times New Roman" w:hAnsi="Times New Roman" w:cs="Times New Roman"/>
    </w:rPr>
  </w:style>
  <w:style w:type="paragraph" w:customStyle="1" w:styleId="Style40">
    <w:name w:val="Style40"/>
    <w:basedOn w:val="a"/>
    <w:uiPriority w:val="99"/>
    <w:rsid w:val="00B635C5"/>
    <w:pPr>
      <w:spacing w:line="557" w:lineRule="exact"/>
      <w:ind w:firstLine="4766"/>
    </w:pPr>
    <w:rPr>
      <w:rFonts w:ascii="Times New Roman" w:eastAsia="Times New Roman" w:hAnsi="Times New Roman" w:cs="Times New Roman"/>
    </w:rPr>
  </w:style>
  <w:style w:type="paragraph" w:customStyle="1" w:styleId="Style56">
    <w:name w:val="Style56"/>
    <w:basedOn w:val="a"/>
    <w:uiPriority w:val="99"/>
    <w:rsid w:val="00B635C5"/>
    <w:pPr>
      <w:spacing w:line="552" w:lineRule="exact"/>
      <w:ind w:firstLine="778"/>
    </w:pPr>
    <w:rPr>
      <w:rFonts w:ascii="Times New Roman" w:eastAsia="Times New Roman" w:hAnsi="Times New Roman" w:cs="Times New Roman"/>
    </w:rPr>
  </w:style>
  <w:style w:type="character" w:customStyle="1" w:styleId="FontStyle20">
    <w:name w:val="Font Style20"/>
    <w:basedOn w:val="a0"/>
    <w:uiPriority w:val="99"/>
    <w:rsid w:val="00B635C5"/>
    <w:rPr>
      <w:rFonts w:ascii="Times New Roman" w:hAnsi="Times New Roman" w:cs="Times New Roman" w:hint="default"/>
      <w:sz w:val="22"/>
      <w:szCs w:val="22"/>
    </w:rPr>
  </w:style>
  <w:style w:type="character" w:customStyle="1" w:styleId="FontStyle68">
    <w:name w:val="Font Style68"/>
    <w:basedOn w:val="a0"/>
    <w:uiPriority w:val="99"/>
    <w:rsid w:val="00B635C5"/>
    <w:rPr>
      <w:rFonts w:ascii="Times New Roman" w:hAnsi="Times New Roman" w:cs="Times New Roman" w:hint="default"/>
      <w:b/>
      <w:bCs/>
      <w:sz w:val="22"/>
      <w:szCs w:val="22"/>
    </w:rPr>
  </w:style>
  <w:style w:type="character" w:customStyle="1" w:styleId="FontStyle69">
    <w:name w:val="Font Style69"/>
    <w:basedOn w:val="a0"/>
    <w:uiPriority w:val="99"/>
    <w:rsid w:val="00B635C5"/>
    <w:rPr>
      <w:rFonts w:ascii="Times New Roman" w:hAnsi="Times New Roman" w:cs="Times New Roman" w:hint="default"/>
      <w:sz w:val="22"/>
      <w:szCs w:val="22"/>
    </w:rPr>
  </w:style>
  <w:style w:type="character" w:customStyle="1" w:styleId="FontStyle76">
    <w:name w:val="Font Style76"/>
    <w:basedOn w:val="a0"/>
    <w:uiPriority w:val="99"/>
    <w:rsid w:val="00B635C5"/>
    <w:rPr>
      <w:rFonts w:ascii="Times New Roman" w:hAnsi="Times New Roman" w:cs="Times New Roman" w:hint="default"/>
      <w:sz w:val="18"/>
      <w:szCs w:val="18"/>
    </w:rPr>
  </w:style>
  <w:style w:type="paragraph" w:styleId="a3">
    <w:name w:val="Balloon Text"/>
    <w:basedOn w:val="a"/>
    <w:link w:val="a4"/>
    <w:uiPriority w:val="99"/>
    <w:semiHidden/>
    <w:unhideWhenUsed/>
    <w:rsid w:val="00B635C5"/>
    <w:rPr>
      <w:rFonts w:ascii="Tahoma" w:hAnsi="Tahoma" w:cs="Tahoma"/>
      <w:sz w:val="16"/>
      <w:szCs w:val="16"/>
    </w:rPr>
  </w:style>
  <w:style w:type="character" w:customStyle="1" w:styleId="a4">
    <w:name w:val="Текст выноски Знак"/>
    <w:basedOn w:val="a0"/>
    <w:link w:val="a3"/>
    <w:uiPriority w:val="99"/>
    <w:semiHidden/>
    <w:rsid w:val="00B635C5"/>
    <w:rPr>
      <w:rFonts w:ascii="Tahoma" w:eastAsiaTheme="minorEastAsia" w:hAnsi="Tahoma" w:cs="Tahoma"/>
      <w:sz w:val="16"/>
      <w:szCs w:val="16"/>
      <w:lang w:eastAsia="ru-RU"/>
    </w:rPr>
  </w:style>
  <w:style w:type="paragraph" w:customStyle="1" w:styleId="Style57">
    <w:name w:val="Style57"/>
    <w:basedOn w:val="a"/>
    <w:uiPriority w:val="99"/>
    <w:rsid w:val="00B635C5"/>
    <w:pPr>
      <w:spacing w:line="269" w:lineRule="exact"/>
      <w:ind w:firstLine="5218"/>
    </w:pPr>
    <w:rPr>
      <w:rFonts w:ascii="Times New Roman" w:eastAsia="Times New Roman" w:hAnsi="Times New Roman" w:cs="Times New Roman"/>
    </w:rPr>
  </w:style>
  <w:style w:type="paragraph" w:customStyle="1" w:styleId="Style17">
    <w:name w:val="Style17"/>
    <w:basedOn w:val="a"/>
    <w:uiPriority w:val="99"/>
    <w:rsid w:val="00B635C5"/>
    <w:pPr>
      <w:spacing w:line="283" w:lineRule="exact"/>
      <w:ind w:firstLine="2534"/>
    </w:pPr>
    <w:rPr>
      <w:rFonts w:ascii="Times New Roman" w:eastAsia="Times New Roman" w:hAnsi="Times New Roman" w:cs="Times New Roman"/>
    </w:rPr>
  </w:style>
  <w:style w:type="paragraph" w:styleId="a5">
    <w:name w:val="List Paragraph"/>
    <w:basedOn w:val="a"/>
    <w:uiPriority w:val="34"/>
    <w:qFormat/>
    <w:rsid w:val="00B635C5"/>
    <w:pPr>
      <w:ind w:left="720"/>
      <w:contextualSpacing/>
    </w:pPr>
  </w:style>
  <w:style w:type="paragraph" w:customStyle="1" w:styleId="Style12">
    <w:name w:val="Style12"/>
    <w:basedOn w:val="a"/>
    <w:uiPriority w:val="99"/>
    <w:rsid w:val="00B635C5"/>
    <w:pPr>
      <w:ind w:firstLine="0"/>
    </w:pPr>
    <w:rPr>
      <w:rFonts w:ascii="Times New Roman" w:eastAsia="Times New Roman" w:hAnsi="Times New Roman" w:cs="Times New Roman"/>
    </w:rPr>
  </w:style>
  <w:style w:type="character" w:styleId="a6">
    <w:name w:val="Hyperlink"/>
    <w:basedOn w:val="a0"/>
    <w:uiPriority w:val="99"/>
    <w:semiHidden/>
    <w:unhideWhenUsed/>
    <w:rsid w:val="00B635C5"/>
    <w:rPr>
      <w:color w:val="0000FF"/>
      <w:u w:val="single"/>
    </w:rPr>
  </w:style>
  <w:style w:type="character" w:customStyle="1" w:styleId="FontStyle66">
    <w:name w:val="Font Style66"/>
    <w:basedOn w:val="a0"/>
    <w:uiPriority w:val="99"/>
    <w:rsid w:val="00A54593"/>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B635C5"/>
    <w:pPr>
      <w:spacing w:line="290" w:lineRule="exact"/>
      <w:ind w:firstLine="701"/>
    </w:pPr>
    <w:rPr>
      <w:rFonts w:ascii="Times New Roman" w:eastAsia="Times New Roman" w:hAnsi="Times New Roman" w:cs="Times New Roman"/>
    </w:rPr>
  </w:style>
  <w:style w:type="paragraph" w:customStyle="1" w:styleId="Style13">
    <w:name w:val="Style13"/>
    <w:basedOn w:val="a"/>
    <w:uiPriority w:val="99"/>
    <w:rsid w:val="00B635C5"/>
    <w:pPr>
      <w:spacing w:line="278" w:lineRule="exact"/>
      <w:ind w:firstLine="0"/>
      <w:jc w:val="center"/>
    </w:pPr>
    <w:rPr>
      <w:rFonts w:ascii="Times New Roman" w:eastAsia="Times New Roman" w:hAnsi="Times New Roman" w:cs="Times New Roman"/>
    </w:rPr>
  </w:style>
  <w:style w:type="paragraph" w:customStyle="1" w:styleId="Style14">
    <w:name w:val="Style14"/>
    <w:basedOn w:val="a"/>
    <w:uiPriority w:val="99"/>
    <w:rsid w:val="00B635C5"/>
    <w:pPr>
      <w:spacing w:line="278" w:lineRule="exact"/>
      <w:ind w:firstLine="0"/>
      <w:jc w:val="center"/>
    </w:pPr>
    <w:rPr>
      <w:rFonts w:ascii="Times New Roman" w:eastAsia="Times New Roman" w:hAnsi="Times New Roman" w:cs="Times New Roman"/>
    </w:rPr>
  </w:style>
  <w:style w:type="paragraph" w:customStyle="1" w:styleId="Style15">
    <w:name w:val="Style15"/>
    <w:basedOn w:val="a"/>
    <w:uiPriority w:val="99"/>
    <w:rsid w:val="00B635C5"/>
    <w:pPr>
      <w:ind w:firstLine="0"/>
    </w:pPr>
    <w:rPr>
      <w:rFonts w:ascii="Times New Roman" w:eastAsia="Times New Roman" w:hAnsi="Times New Roman" w:cs="Times New Roman"/>
    </w:rPr>
  </w:style>
  <w:style w:type="paragraph" w:customStyle="1" w:styleId="Style35">
    <w:name w:val="Style35"/>
    <w:basedOn w:val="a"/>
    <w:uiPriority w:val="99"/>
    <w:rsid w:val="00B635C5"/>
    <w:pPr>
      <w:spacing w:line="278" w:lineRule="exact"/>
      <w:ind w:firstLine="710"/>
    </w:pPr>
    <w:rPr>
      <w:rFonts w:ascii="Times New Roman" w:eastAsia="Times New Roman" w:hAnsi="Times New Roman" w:cs="Times New Roman"/>
    </w:rPr>
  </w:style>
  <w:style w:type="paragraph" w:customStyle="1" w:styleId="Style40">
    <w:name w:val="Style40"/>
    <w:basedOn w:val="a"/>
    <w:uiPriority w:val="99"/>
    <w:rsid w:val="00B635C5"/>
    <w:pPr>
      <w:spacing w:line="557" w:lineRule="exact"/>
      <w:ind w:firstLine="4766"/>
    </w:pPr>
    <w:rPr>
      <w:rFonts w:ascii="Times New Roman" w:eastAsia="Times New Roman" w:hAnsi="Times New Roman" w:cs="Times New Roman"/>
    </w:rPr>
  </w:style>
  <w:style w:type="paragraph" w:customStyle="1" w:styleId="Style56">
    <w:name w:val="Style56"/>
    <w:basedOn w:val="a"/>
    <w:uiPriority w:val="99"/>
    <w:rsid w:val="00B635C5"/>
    <w:pPr>
      <w:spacing w:line="552" w:lineRule="exact"/>
      <w:ind w:firstLine="778"/>
    </w:pPr>
    <w:rPr>
      <w:rFonts w:ascii="Times New Roman" w:eastAsia="Times New Roman" w:hAnsi="Times New Roman" w:cs="Times New Roman"/>
    </w:rPr>
  </w:style>
  <w:style w:type="character" w:customStyle="1" w:styleId="FontStyle20">
    <w:name w:val="Font Style20"/>
    <w:basedOn w:val="a0"/>
    <w:uiPriority w:val="99"/>
    <w:rsid w:val="00B635C5"/>
    <w:rPr>
      <w:rFonts w:ascii="Times New Roman" w:hAnsi="Times New Roman" w:cs="Times New Roman" w:hint="default"/>
      <w:sz w:val="22"/>
      <w:szCs w:val="22"/>
    </w:rPr>
  </w:style>
  <w:style w:type="character" w:customStyle="1" w:styleId="FontStyle68">
    <w:name w:val="Font Style68"/>
    <w:basedOn w:val="a0"/>
    <w:uiPriority w:val="99"/>
    <w:rsid w:val="00B635C5"/>
    <w:rPr>
      <w:rFonts w:ascii="Times New Roman" w:hAnsi="Times New Roman" w:cs="Times New Roman" w:hint="default"/>
      <w:b/>
      <w:bCs/>
      <w:sz w:val="22"/>
      <w:szCs w:val="22"/>
    </w:rPr>
  </w:style>
  <w:style w:type="character" w:customStyle="1" w:styleId="FontStyle69">
    <w:name w:val="Font Style69"/>
    <w:basedOn w:val="a0"/>
    <w:uiPriority w:val="99"/>
    <w:rsid w:val="00B635C5"/>
    <w:rPr>
      <w:rFonts w:ascii="Times New Roman" w:hAnsi="Times New Roman" w:cs="Times New Roman" w:hint="default"/>
      <w:sz w:val="22"/>
      <w:szCs w:val="22"/>
    </w:rPr>
  </w:style>
  <w:style w:type="character" w:customStyle="1" w:styleId="FontStyle76">
    <w:name w:val="Font Style76"/>
    <w:basedOn w:val="a0"/>
    <w:uiPriority w:val="99"/>
    <w:rsid w:val="00B635C5"/>
    <w:rPr>
      <w:rFonts w:ascii="Times New Roman" w:hAnsi="Times New Roman" w:cs="Times New Roman" w:hint="default"/>
      <w:sz w:val="18"/>
      <w:szCs w:val="18"/>
    </w:rPr>
  </w:style>
  <w:style w:type="paragraph" w:styleId="a3">
    <w:name w:val="Balloon Text"/>
    <w:basedOn w:val="a"/>
    <w:link w:val="a4"/>
    <w:uiPriority w:val="99"/>
    <w:semiHidden/>
    <w:unhideWhenUsed/>
    <w:rsid w:val="00B635C5"/>
    <w:rPr>
      <w:rFonts w:ascii="Tahoma" w:hAnsi="Tahoma" w:cs="Tahoma"/>
      <w:sz w:val="16"/>
      <w:szCs w:val="16"/>
    </w:rPr>
  </w:style>
  <w:style w:type="character" w:customStyle="1" w:styleId="a4">
    <w:name w:val="Текст выноски Знак"/>
    <w:basedOn w:val="a0"/>
    <w:link w:val="a3"/>
    <w:uiPriority w:val="99"/>
    <w:semiHidden/>
    <w:rsid w:val="00B635C5"/>
    <w:rPr>
      <w:rFonts w:ascii="Tahoma" w:eastAsiaTheme="minorEastAsia" w:hAnsi="Tahoma" w:cs="Tahoma"/>
      <w:sz w:val="16"/>
      <w:szCs w:val="16"/>
      <w:lang w:eastAsia="ru-RU"/>
    </w:rPr>
  </w:style>
  <w:style w:type="paragraph" w:customStyle="1" w:styleId="Style57">
    <w:name w:val="Style57"/>
    <w:basedOn w:val="a"/>
    <w:uiPriority w:val="99"/>
    <w:rsid w:val="00B635C5"/>
    <w:pPr>
      <w:spacing w:line="269" w:lineRule="exact"/>
      <w:ind w:firstLine="5218"/>
    </w:pPr>
    <w:rPr>
      <w:rFonts w:ascii="Times New Roman" w:eastAsia="Times New Roman" w:hAnsi="Times New Roman" w:cs="Times New Roman"/>
    </w:rPr>
  </w:style>
  <w:style w:type="paragraph" w:customStyle="1" w:styleId="Style17">
    <w:name w:val="Style17"/>
    <w:basedOn w:val="a"/>
    <w:uiPriority w:val="99"/>
    <w:rsid w:val="00B635C5"/>
    <w:pPr>
      <w:spacing w:line="283" w:lineRule="exact"/>
      <w:ind w:firstLine="2534"/>
    </w:pPr>
    <w:rPr>
      <w:rFonts w:ascii="Times New Roman" w:eastAsia="Times New Roman" w:hAnsi="Times New Roman" w:cs="Times New Roman"/>
    </w:rPr>
  </w:style>
  <w:style w:type="paragraph" w:styleId="a5">
    <w:name w:val="List Paragraph"/>
    <w:basedOn w:val="a"/>
    <w:uiPriority w:val="34"/>
    <w:qFormat/>
    <w:rsid w:val="00B635C5"/>
    <w:pPr>
      <w:ind w:left="720"/>
      <w:contextualSpacing/>
    </w:pPr>
  </w:style>
  <w:style w:type="paragraph" w:customStyle="1" w:styleId="Style12">
    <w:name w:val="Style12"/>
    <w:basedOn w:val="a"/>
    <w:uiPriority w:val="99"/>
    <w:rsid w:val="00B635C5"/>
    <w:pPr>
      <w:ind w:firstLine="0"/>
    </w:pPr>
    <w:rPr>
      <w:rFonts w:ascii="Times New Roman" w:eastAsia="Times New Roman" w:hAnsi="Times New Roman" w:cs="Times New Roman"/>
    </w:rPr>
  </w:style>
  <w:style w:type="character" w:styleId="a6">
    <w:name w:val="Hyperlink"/>
    <w:basedOn w:val="a0"/>
    <w:uiPriority w:val="99"/>
    <w:semiHidden/>
    <w:unhideWhenUsed/>
    <w:rsid w:val="00B635C5"/>
    <w:rPr>
      <w:color w:val="0000FF"/>
      <w:u w:val="single"/>
    </w:rPr>
  </w:style>
  <w:style w:type="character" w:customStyle="1" w:styleId="FontStyle66">
    <w:name w:val="Font Style66"/>
    <w:basedOn w:val="a0"/>
    <w:uiPriority w:val="99"/>
    <w:rsid w:val="00A5459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726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7958/2a2fd8efeffb727e38658d8fcbfc12849b3527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Голубцова</dc:creator>
  <cp:keywords/>
  <dc:description/>
  <cp:lastModifiedBy>Kopanen-MA</cp:lastModifiedBy>
  <cp:revision>8</cp:revision>
  <cp:lastPrinted>2020-06-30T11:44:00Z</cp:lastPrinted>
  <dcterms:created xsi:type="dcterms:W3CDTF">2020-06-23T12:01:00Z</dcterms:created>
  <dcterms:modified xsi:type="dcterms:W3CDTF">2020-06-30T11:45:00Z</dcterms:modified>
</cp:coreProperties>
</file>